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4370" w:rsidRDefault="00CE00F2" w:rsidP="00F12E69">
      <w:pPr>
        <w:pStyle w:val="Heading1"/>
        <w:rPr>
          <w:b/>
          <w:sz w:val="28"/>
          <w:szCs w:val="28"/>
        </w:rPr>
      </w:pPr>
      <w:r w:rsidRPr="00344370">
        <w:rPr>
          <w:b/>
          <w:sz w:val="28"/>
          <w:szCs w:val="28"/>
        </w:rPr>
        <w:t>COURSE OUTLINE</w:t>
      </w:r>
    </w:p>
    <w:p w:rsidR="00000000" w:rsidRDefault="00CE00F2"/>
    <w:p w:rsidR="00000000" w:rsidRPr="00344370" w:rsidRDefault="00CE00F2">
      <w:pPr>
        <w:jc w:val="center"/>
        <w:rPr>
          <w:b/>
        </w:rPr>
      </w:pPr>
      <w:r w:rsidRPr="00344370">
        <w:rPr>
          <w:b/>
        </w:rPr>
        <w:t>E</w:t>
      </w:r>
      <w:r w:rsidR="00344370">
        <w:rPr>
          <w:b/>
        </w:rPr>
        <w:t>nglish</w:t>
      </w:r>
      <w:r w:rsidRPr="00344370">
        <w:rPr>
          <w:b/>
        </w:rPr>
        <w:t xml:space="preserve"> 117</w:t>
      </w:r>
    </w:p>
    <w:p w:rsidR="00000000" w:rsidRPr="00344370" w:rsidRDefault="00CE00F2">
      <w:pPr>
        <w:jc w:val="center"/>
        <w:rPr>
          <w:b/>
        </w:rPr>
      </w:pPr>
      <w:r w:rsidRPr="00344370">
        <w:rPr>
          <w:b/>
        </w:rPr>
        <w:t>Film as Literature</w:t>
      </w:r>
    </w:p>
    <w:p w:rsidR="00000000" w:rsidRDefault="00CE00F2">
      <w:pPr>
        <w:jc w:val="center"/>
      </w:pPr>
    </w:p>
    <w:p w:rsidR="00000000" w:rsidRDefault="00CE00F2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000000" w:rsidRDefault="00CE00F2">
      <w:pPr>
        <w:pStyle w:val="Header"/>
        <w:tabs>
          <w:tab w:val="clear" w:pos="4320"/>
          <w:tab w:val="clear" w:pos="8640"/>
        </w:tabs>
      </w:pPr>
    </w:p>
    <w:p w:rsidR="00000000" w:rsidRDefault="00CE00F2">
      <w:pPr>
        <w:ind w:left="720"/>
      </w:pPr>
      <w:r>
        <w:t>English 117</w:t>
      </w:r>
      <w:r w:rsidR="00F12E69">
        <w:t xml:space="preserve"> </w:t>
      </w:r>
      <w:r>
        <w:t>is the study of film as literature from thematic, cultural, historical, and aesthetic perspec</w:t>
      </w:r>
      <w:r>
        <w:t>tives.  Students are encouraged to incorporate analytical perspectives from literary and film criticism into discussion and written work.</w:t>
      </w:r>
    </w:p>
    <w:p w:rsidR="00000000" w:rsidRDefault="00CE00F2">
      <w:pPr>
        <w:ind w:left="720"/>
      </w:pPr>
    </w:p>
    <w:p w:rsidR="00000000" w:rsidRDefault="006C0CB5">
      <w:pPr>
        <w:pStyle w:val="Heading4"/>
        <w:rPr>
          <w:u w:val="single"/>
        </w:rPr>
      </w:pPr>
      <w:r>
        <w:t xml:space="preserve">Units – </w:t>
      </w:r>
      <w:r w:rsidR="00CE00F2">
        <w:t>3</w:t>
      </w:r>
      <w:r>
        <w:t>.0</w:t>
      </w:r>
    </w:p>
    <w:p w:rsidR="00000000" w:rsidRDefault="006C0CB5">
      <w:pPr>
        <w:ind w:left="720"/>
      </w:pPr>
      <w:r>
        <w:t xml:space="preserve">Lecture Hours – </w:t>
      </w:r>
      <w:r w:rsidR="00CE00F2">
        <w:t>3</w:t>
      </w:r>
      <w:r>
        <w:t>.0</w:t>
      </w:r>
    </w:p>
    <w:p w:rsidR="00000000" w:rsidRDefault="00CE00F2">
      <w:pPr>
        <w:ind w:left="720"/>
      </w:pPr>
    </w:p>
    <w:p w:rsidR="00000000" w:rsidRDefault="00CE00F2">
      <w:pPr>
        <w:ind w:left="2160" w:hanging="1440"/>
      </w:pPr>
      <w:r>
        <w:t>Recommended preparation: Eligibility for English 101</w:t>
      </w:r>
      <w:r>
        <w:tab/>
      </w:r>
    </w:p>
    <w:p w:rsidR="00000000" w:rsidRDefault="00CE00F2"/>
    <w:p w:rsidR="00000000" w:rsidRDefault="00CE00F2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062E1D" w:rsidRPr="00062E1D" w:rsidRDefault="00003D8C" w:rsidP="00F12E69">
      <w:pPr>
        <w:ind w:left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E1D" w:rsidRPr="00062E1D">
        <w:t>Skills Level Ranges: Reading 6; Writing 6; Listening/Speaking 6; Math 1</w:t>
      </w:r>
    </w:p>
    <w:p w:rsidR="00062E1D" w:rsidRDefault="00062E1D"/>
    <w:p w:rsidR="00000000" w:rsidRDefault="00CE00F2">
      <w:pPr>
        <w:pStyle w:val="Heading3"/>
        <w:ind w:left="0" w:firstLine="720"/>
        <w:rPr>
          <w:b w:val="0"/>
          <w:bCs/>
          <w:u w:val="none"/>
        </w:rPr>
      </w:pPr>
      <w:r>
        <w:rPr>
          <w:b w:val="0"/>
          <w:bCs/>
          <w:u w:val="none"/>
        </w:rPr>
        <w:t>P</w:t>
      </w:r>
      <w:r>
        <w:rPr>
          <w:b w:val="0"/>
          <w:bCs/>
          <w:u w:val="none"/>
        </w:rPr>
        <w:t>rior to enrolling in this course, the student should be able to:</w:t>
      </w:r>
    </w:p>
    <w:p w:rsidR="00000000" w:rsidRDefault="00CE00F2">
      <w:pPr>
        <w:numPr>
          <w:ilvl w:val="0"/>
          <w:numId w:val="4"/>
        </w:numPr>
      </w:pPr>
      <w:r>
        <w:t>organize and write thesis-based essays</w:t>
      </w:r>
    </w:p>
    <w:p w:rsidR="00000000" w:rsidRDefault="00CE00F2">
      <w:pPr>
        <w:numPr>
          <w:ilvl w:val="0"/>
          <w:numId w:val="4"/>
        </w:numPr>
      </w:pPr>
      <w:r>
        <w:t>use detailed examples, facts, logical explanations, and other appropriate support for thesis statements</w:t>
      </w:r>
    </w:p>
    <w:p w:rsidR="00000000" w:rsidRDefault="00CE00F2">
      <w:pPr>
        <w:numPr>
          <w:ilvl w:val="0"/>
          <w:numId w:val="4"/>
        </w:numPr>
      </w:pPr>
      <w:r>
        <w:t xml:space="preserve">critically analyze selected prose works dealing </w:t>
      </w:r>
      <w:r>
        <w:t>with important contemporary issues</w:t>
      </w:r>
    </w:p>
    <w:p w:rsidR="00000000" w:rsidRDefault="00CE00F2">
      <w:pPr>
        <w:numPr>
          <w:ilvl w:val="0"/>
          <w:numId w:val="4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000000" w:rsidRDefault="00CE00F2">
      <w:pPr>
        <w:numPr>
          <w:ilvl w:val="0"/>
          <w:numId w:val="4"/>
        </w:numPr>
      </w:pPr>
      <w:r>
        <w:t>gather and organize information through li</w:t>
      </w:r>
      <w:r>
        <w:t>brary research</w:t>
      </w:r>
    </w:p>
    <w:p w:rsidR="00000000" w:rsidRDefault="00CE00F2">
      <w:pPr>
        <w:numPr>
          <w:ilvl w:val="0"/>
          <w:numId w:val="4"/>
        </w:numPr>
      </w:pPr>
      <w:r>
        <w:t>demonstrate a command of grammar, diction, syntax, and mechanics sufficient for college level work as specified by the English 120 rubric.</w:t>
      </w:r>
      <w:r>
        <w:tab/>
      </w:r>
      <w:r>
        <w:tab/>
      </w:r>
    </w:p>
    <w:p w:rsidR="00000000" w:rsidRDefault="00CE00F2"/>
    <w:p w:rsidR="00000000" w:rsidRDefault="00CE00F2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000000" w:rsidRDefault="00CE00F2"/>
    <w:p w:rsidR="00000000" w:rsidRDefault="00CE00F2">
      <w:pPr>
        <w:ind w:left="720"/>
      </w:pPr>
      <w:r>
        <w:t>Upon successful completion of the required coursework, the student will be a</w:t>
      </w:r>
      <w:r>
        <w:t>ble to:</w:t>
      </w:r>
    </w:p>
    <w:p w:rsidR="00000000" w:rsidRDefault="00CE00F2">
      <w:pPr>
        <w:numPr>
          <w:ilvl w:val="0"/>
          <w:numId w:val="5"/>
        </w:numPr>
      </w:pPr>
      <w:r>
        <w:t>write critical, thesis-centered essays based on the reading of literature and the viewing of films,</w:t>
      </w:r>
    </w:p>
    <w:p w:rsidR="00000000" w:rsidRDefault="00CE00F2">
      <w:pPr>
        <w:numPr>
          <w:ilvl w:val="0"/>
          <w:numId w:val="5"/>
        </w:numPr>
      </w:pPr>
      <w:r>
        <w:t>analyze various techniques a filmmaker employs to express the literary theme, focus, and overall effect of his/her film,</w:t>
      </w:r>
    </w:p>
    <w:p w:rsidR="00000000" w:rsidRDefault="00CE00F2">
      <w:pPr>
        <w:numPr>
          <w:ilvl w:val="0"/>
          <w:numId w:val="5"/>
        </w:numPr>
      </w:pPr>
      <w:r>
        <w:t>analyze point of view, char</w:t>
      </w:r>
      <w:r>
        <w:t>acterization, dialogue, setting, plot, narrative flow, symbolism, etc., as these are conveyed through the visual and sound medium of film and the written medium of literature,</w:t>
      </w:r>
    </w:p>
    <w:p w:rsidR="00000000" w:rsidRDefault="00CE00F2">
      <w:pPr>
        <w:numPr>
          <w:ilvl w:val="0"/>
          <w:numId w:val="5"/>
        </w:numPr>
      </w:pPr>
      <w:r>
        <w:t xml:space="preserve">examine and evaluate the alterations used to adapt a piece of literature to the </w:t>
      </w:r>
      <w:r>
        <w:t>medium of film,</w:t>
      </w:r>
    </w:p>
    <w:p w:rsidR="006C0CB5" w:rsidRDefault="00CE00F2" w:rsidP="00F12E69">
      <w:pPr>
        <w:numPr>
          <w:ilvl w:val="0"/>
          <w:numId w:val="5"/>
        </w:numPr>
      </w:pPr>
      <w:r>
        <w:t>become aware of the interaction between film/literature and culture.</w:t>
      </w:r>
      <w:r>
        <w:tab/>
      </w:r>
    </w:p>
    <w:p w:rsidR="006C0CB5" w:rsidRDefault="006C0CB5"/>
    <w:p w:rsidR="00000000" w:rsidRPr="006C0CB5" w:rsidRDefault="00CE00F2">
      <w:pPr>
        <w:rPr>
          <w:b/>
        </w:rPr>
      </w:pPr>
      <w:r w:rsidRPr="006C0CB5">
        <w:rPr>
          <w:b/>
        </w:rPr>
        <w:t>IV.</w:t>
      </w:r>
      <w:r w:rsidRPr="006C0CB5">
        <w:rPr>
          <w:b/>
        </w:rPr>
        <w:tab/>
      </w:r>
      <w:r w:rsidRPr="006C0CB5">
        <w:rPr>
          <w:b/>
          <w:u w:val="single"/>
        </w:rPr>
        <w:t>Course Content</w:t>
      </w:r>
    </w:p>
    <w:p w:rsidR="00000000" w:rsidRDefault="00CE00F2">
      <w:r>
        <w:tab/>
      </w:r>
    </w:p>
    <w:p w:rsidR="00000000" w:rsidRDefault="00CE00F2">
      <w:r>
        <w:tab/>
        <w:t xml:space="preserve">English 117, Film as Literature, deals with the analysis of films adapted from </w:t>
      </w:r>
    </w:p>
    <w:p w:rsidR="00000000" w:rsidRDefault="00CE00F2">
      <w:pPr>
        <w:ind w:firstLine="720"/>
      </w:pPr>
      <w:r>
        <w:t xml:space="preserve">literary works and the analysis of film itself as literature. This </w:t>
      </w:r>
      <w:r>
        <w:t xml:space="preserve">course can be </w:t>
      </w:r>
    </w:p>
    <w:p w:rsidR="00000000" w:rsidRDefault="00CE00F2">
      <w:pPr>
        <w:ind w:firstLine="720"/>
      </w:pPr>
      <w:r>
        <w:t xml:space="preserve">arranged thematically, using one or a series of themes. It can also be arranged by </w:t>
      </w:r>
    </w:p>
    <w:p w:rsidR="00000000" w:rsidRDefault="00CE00F2">
      <w:pPr>
        <w:ind w:firstLine="720"/>
      </w:pPr>
      <w:r>
        <w:t xml:space="preserve">film genres, with the films and literature focusing on one genre, or a series of </w:t>
      </w:r>
    </w:p>
    <w:p w:rsidR="00000000" w:rsidRDefault="00CE00F2" w:rsidP="006C0CB5">
      <w:pPr>
        <w:ind w:firstLine="720"/>
      </w:pPr>
      <w:r>
        <w:t>different genres.</w:t>
      </w:r>
    </w:p>
    <w:p w:rsidR="00000000" w:rsidRDefault="00CE00F2">
      <w:pPr>
        <w:ind w:left="720"/>
      </w:pPr>
      <w:r>
        <w:t>A.  Elements of literature (for analyzing literature ada</w:t>
      </w:r>
      <w:r>
        <w:t xml:space="preserve">pted to film) </w:t>
      </w:r>
      <w:r>
        <w:tab/>
        <w:t>24 hours</w:t>
      </w:r>
    </w:p>
    <w:p w:rsidR="00000000" w:rsidRDefault="00CE00F2">
      <w:pPr>
        <w:numPr>
          <w:ilvl w:val="0"/>
          <w:numId w:val="6"/>
        </w:numPr>
      </w:pPr>
      <w:r>
        <w:t>Plot</w:t>
      </w:r>
    </w:p>
    <w:p w:rsidR="00000000" w:rsidRDefault="00CE00F2">
      <w:pPr>
        <w:numPr>
          <w:ilvl w:val="0"/>
          <w:numId w:val="6"/>
        </w:numPr>
      </w:pPr>
      <w:r>
        <w:t>Characterization (includes dialogue)</w:t>
      </w:r>
    </w:p>
    <w:p w:rsidR="00000000" w:rsidRDefault="00CE00F2">
      <w:pPr>
        <w:numPr>
          <w:ilvl w:val="0"/>
          <w:numId w:val="6"/>
        </w:numPr>
      </w:pPr>
      <w:r>
        <w:t>Setting</w:t>
      </w:r>
    </w:p>
    <w:p w:rsidR="00000000" w:rsidRDefault="00CE00F2">
      <w:pPr>
        <w:numPr>
          <w:ilvl w:val="0"/>
          <w:numId w:val="6"/>
        </w:numPr>
      </w:pPr>
      <w:r>
        <w:t>Theme</w:t>
      </w:r>
    </w:p>
    <w:p w:rsidR="00000000" w:rsidRDefault="00CE00F2">
      <w:pPr>
        <w:numPr>
          <w:ilvl w:val="0"/>
          <w:numId w:val="6"/>
        </w:numPr>
      </w:pPr>
      <w:r>
        <w:t>Point of view (includes irony)</w:t>
      </w:r>
    </w:p>
    <w:p w:rsidR="00000000" w:rsidRDefault="00CE00F2">
      <w:pPr>
        <w:numPr>
          <w:ilvl w:val="0"/>
          <w:numId w:val="6"/>
        </w:numPr>
      </w:pPr>
      <w:r>
        <w:t>Imagery</w:t>
      </w:r>
    </w:p>
    <w:p w:rsidR="00000000" w:rsidRDefault="00CE00F2">
      <w:pPr>
        <w:ind w:left="720"/>
      </w:pPr>
      <w:r>
        <w:t>B.  Aspects of film making that influence the presentation</w:t>
      </w:r>
      <w:r>
        <w:tab/>
      </w:r>
      <w:r>
        <w:tab/>
        <w:t>12 hours</w:t>
      </w:r>
    </w:p>
    <w:p w:rsidR="00000000" w:rsidRDefault="00CE00F2">
      <w:pPr>
        <w:ind w:left="720"/>
      </w:pPr>
      <w:r>
        <w:t xml:space="preserve">      Of adaptations and film as literature</w:t>
      </w:r>
    </w:p>
    <w:p w:rsidR="00000000" w:rsidRDefault="00CE00F2">
      <w:pPr>
        <w:numPr>
          <w:ilvl w:val="0"/>
          <w:numId w:val="7"/>
        </w:numPr>
      </w:pPr>
      <w:r>
        <w:t>Cinematography</w:t>
      </w:r>
    </w:p>
    <w:p w:rsidR="00000000" w:rsidRDefault="00CE00F2">
      <w:pPr>
        <w:numPr>
          <w:ilvl w:val="0"/>
          <w:numId w:val="7"/>
        </w:numPr>
      </w:pPr>
      <w:r>
        <w:rPr>
          <w:i/>
          <w:iCs/>
        </w:rPr>
        <w:t>Mis en sc</w:t>
      </w:r>
      <w:r>
        <w:rPr>
          <w:i/>
          <w:iCs/>
        </w:rPr>
        <w:t>ene</w:t>
      </w:r>
    </w:p>
    <w:p w:rsidR="00000000" w:rsidRDefault="00CE00F2">
      <w:pPr>
        <w:numPr>
          <w:ilvl w:val="0"/>
          <w:numId w:val="7"/>
        </w:numPr>
      </w:pPr>
      <w:r>
        <w:t>Movement</w:t>
      </w:r>
    </w:p>
    <w:p w:rsidR="00000000" w:rsidRDefault="00CE00F2">
      <w:pPr>
        <w:numPr>
          <w:ilvl w:val="0"/>
          <w:numId w:val="7"/>
        </w:numPr>
      </w:pPr>
      <w:r>
        <w:t>Editing</w:t>
      </w:r>
    </w:p>
    <w:p w:rsidR="00000000" w:rsidRDefault="00CE00F2">
      <w:pPr>
        <w:numPr>
          <w:ilvl w:val="0"/>
          <w:numId w:val="7"/>
        </w:numPr>
      </w:pPr>
      <w:r>
        <w:t xml:space="preserve">Sound </w:t>
      </w:r>
    </w:p>
    <w:p w:rsidR="00000000" w:rsidRDefault="00CE00F2">
      <w:pPr>
        <w:numPr>
          <w:ilvl w:val="0"/>
          <w:numId w:val="7"/>
        </w:numPr>
      </w:pPr>
      <w:r>
        <w:t>Acting</w:t>
      </w:r>
    </w:p>
    <w:p w:rsidR="00000000" w:rsidRDefault="00CE00F2">
      <w:pPr>
        <w:ind w:left="720"/>
      </w:pPr>
      <w:r>
        <w:t>C.  Film categories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hours</w:t>
      </w:r>
    </w:p>
    <w:p w:rsidR="00000000" w:rsidRDefault="00CE00F2">
      <w:pPr>
        <w:numPr>
          <w:ilvl w:val="0"/>
          <w:numId w:val="8"/>
        </w:numPr>
      </w:pPr>
      <w:r>
        <w:t xml:space="preserve">Film genres (such as westerns, science fiction, </w:t>
      </w:r>
    </w:p>
    <w:p w:rsidR="00000000" w:rsidRDefault="00CE00F2">
      <w:pPr>
        <w:ind w:left="1440"/>
      </w:pPr>
      <w:r>
        <w:t xml:space="preserve">Film </w:t>
      </w:r>
      <w:r>
        <w:rPr>
          <w:i/>
          <w:iCs/>
        </w:rPr>
        <w:t>noir</w:t>
      </w:r>
      <w:r>
        <w:t>, fantasy, etc.)</w:t>
      </w:r>
    </w:p>
    <w:p w:rsidR="00000000" w:rsidRDefault="00CE00F2" w:rsidP="00003D8C">
      <w:pPr>
        <w:numPr>
          <w:ilvl w:val="0"/>
          <w:numId w:val="8"/>
        </w:numPr>
      </w:pPr>
      <w:r>
        <w:t>Film styles (such as realist, classic, and formalist)</w:t>
      </w:r>
    </w:p>
    <w:p w:rsidR="00000000" w:rsidRDefault="00CE00F2" w:rsidP="00003D8C">
      <w:pPr>
        <w:ind w:left="1080"/>
      </w:pPr>
      <w:r>
        <w:t>Sample Thematic Course Outline:  The American Dream</w:t>
      </w:r>
    </w:p>
    <w:p w:rsidR="00000000" w:rsidRDefault="00CE00F2">
      <w:r>
        <w:tab/>
        <w:t>A.</w:t>
      </w:r>
      <w:r>
        <w:t xml:space="preserve">  The Dream of the Hero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000000" w:rsidRDefault="00CE00F2">
      <w:pPr>
        <w:numPr>
          <w:ilvl w:val="0"/>
          <w:numId w:val="9"/>
        </w:numPr>
      </w:pPr>
      <w:r>
        <w:t>Introduction to literary analysis: theme, point of view,</w:t>
      </w:r>
    </w:p>
    <w:p w:rsidR="00000000" w:rsidRDefault="00CE00F2">
      <w:pPr>
        <w:ind w:left="1440"/>
      </w:pPr>
      <w:r>
        <w:t>characterization, dialogue, setting, plot, narrative flow,</w:t>
      </w:r>
    </w:p>
    <w:p w:rsidR="00000000" w:rsidRDefault="00CE00F2">
      <w:pPr>
        <w:ind w:left="720"/>
      </w:pPr>
      <w:r>
        <w:tab/>
        <w:t>symbolism, etc.</w:t>
      </w:r>
    </w:p>
    <w:p w:rsidR="00000000" w:rsidRDefault="00CE00F2">
      <w:pPr>
        <w:numPr>
          <w:ilvl w:val="0"/>
          <w:numId w:val="9"/>
        </w:numPr>
      </w:pPr>
      <w:r>
        <w:t>Supplementary readings</w:t>
      </w:r>
    </w:p>
    <w:p w:rsidR="00000000" w:rsidRDefault="00CE00F2">
      <w:pPr>
        <w:numPr>
          <w:ilvl w:val="0"/>
          <w:numId w:val="9"/>
        </w:numPr>
      </w:pPr>
      <w:r>
        <w:t>Literature: Hemingway, “Soldier’s Home,” “Short Happy Life</w:t>
      </w:r>
    </w:p>
    <w:p w:rsidR="00000000" w:rsidRDefault="00CE00F2">
      <w:pPr>
        <w:ind w:left="1440"/>
      </w:pPr>
      <w:r>
        <w:t xml:space="preserve">of </w:t>
      </w:r>
      <w:r>
        <w:t xml:space="preserve"> Francis Macomber,” and “Snows of Kilimanjaro.”</w:t>
      </w:r>
    </w:p>
    <w:p w:rsidR="00000000" w:rsidRDefault="00CE00F2">
      <w:pPr>
        <w:numPr>
          <w:ilvl w:val="0"/>
          <w:numId w:val="9"/>
        </w:numPr>
      </w:pPr>
      <w:r>
        <w:t xml:space="preserve">Possible films: Fred Zinnemann’s </w:t>
      </w:r>
      <w:r>
        <w:rPr>
          <w:u w:val="single"/>
        </w:rPr>
        <w:t>High Noon</w:t>
      </w:r>
      <w:r>
        <w:t>, John Ridley</w:t>
      </w:r>
    </w:p>
    <w:p w:rsidR="00000000" w:rsidRDefault="00CE00F2">
      <w:pPr>
        <w:ind w:left="1440"/>
      </w:pPr>
      <w:r>
        <w:t xml:space="preserve">Scott’s </w:t>
      </w:r>
      <w:r>
        <w:rPr>
          <w:u w:val="single"/>
        </w:rPr>
        <w:t>Thelma and Louise</w:t>
      </w:r>
      <w:r>
        <w:t xml:space="preserve">, Buster Keaton’s </w:t>
      </w:r>
      <w:r>
        <w:rPr>
          <w:u w:val="single"/>
        </w:rPr>
        <w:t>The Hero</w:t>
      </w:r>
      <w:r>
        <w:t>.</w:t>
      </w:r>
    </w:p>
    <w:p w:rsidR="00000000" w:rsidRDefault="00CE00F2">
      <w:r>
        <w:tab/>
        <w:t>B.  The Dream of the Frontier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0"/>
        </w:numPr>
      </w:pPr>
      <w:r>
        <w:t>Film element: cinematography</w:t>
      </w:r>
    </w:p>
    <w:p w:rsidR="00000000" w:rsidRDefault="00CE00F2">
      <w:pPr>
        <w:numPr>
          <w:ilvl w:val="0"/>
          <w:numId w:val="10"/>
        </w:numPr>
      </w:pPr>
      <w:r>
        <w:t>Supplementary readings.</w:t>
      </w:r>
    </w:p>
    <w:p w:rsidR="00000000" w:rsidRDefault="00CE00F2">
      <w:pPr>
        <w:numPr>
          <w:ilvl w:val="0"/>
          <w:numId w:val="10"/>
        </w:numPr>
      </w:pPr>
      <w:r>
        <w:t>L</w:t>
      </w:r>
      <w:r>
        <w:t xml:space="preserve">iterature: Thomas Berger, </w:t>
      </w:r>
      <w:r>
        <w:rPr>
          <w:u w:val="single"/>
        </w:rPr>
        <w:t>Little Big Man</w:t>
      </w:r>
      <w:r>
        <w:t>.</w:t>
      </w:r>
    </w:p>
    <w:p w:rsidR="00000000" w:rsidRDefault="00CE00F2">
      <w:pPr>
        <w:numPr>
          <w:ilvl w:val="0"/>
          <w:numId w:val="10"/>
        </w:numPr>
      </w:pPr>
      <w:r>
        <w:t xml:space="preserve">Possible films: Arthur Penn’s </w:t>
      </w:r>
      <w:r>
        <w:rPr>
          <w:u w:val="single"/>
        </w:rPr>
        <w:t>Little Big Man</w:t>
      </w:r>
      <w:r>
        <w:t>, John Ford’s</w:t>
      </w:r>
    </w:p>
    <w:p w:rsidR="00000000" w:rsidRDefault="00CE00F2">
      <w:pPr>
        <w:ind w:left="1440"/>
      </w:pPr>
      <w:r>
        <w:rPr>
          <w:u w:val="single"/>
        </w:rPr>
        <w:t>Stagecoach</w:t>
      </w:r>
      <w:r>
        <w:t xml:space="preserve"> or </w:t>
      </w:r>
      <w:r>
        <w:rPr>
          <w:u w:val="single"/>
        </w:rPr>
        <w:t>Searchers</w:t>
      </w:r>
      <w:r>
        <w:t xml:space="preserve">, Howard Hawks’ </w:t>
      </w:r>
      <w:r>
        <w:rPr>
          <w:u w:val="single"/>
        </w:rPr>
        <w:t>El Dorado</w:t>
      </w:r>
      <w:r>
        <w:t xml:space="preserve">  or </w:t>
      </w:r>
    </w:p>
    <w:p w:rsidR="00000000" w:rsidRDefault="00CE00F2">
      <w:pPr>
        <w:ind w:left="1440"/>
        <w:rPr>
          <w:u w:val="single"/>
        </w:rPr>
      </w:pPr>
      <w:r>
        <w:rPr>
          <w:u w:val="single"/>
        </w:rPr>
        <w:t>Rio Bravo</w:t>
      </w:r>
    </w:p>
    <w:p w:rsidR="00000000" w:rsidRDefault="00CE00F2">
      <w:r>
        <w:tab/>
        <w:t>C.  The Dream of the Melting Pot</w:t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1"/>
        </w:numPr>
      </w:pPr>
      <w:r>
        <w:t>Film element: movement</w:t>
      </w:r>
    </w:p>
    <w:p w:rsidR="00000000" w:rsidRDefault="00CE00F2">
      <w:pPr>
        <w:numPr>
          <w:ilvl w:val="0"/>
          <w:numId w:val="11"/>
        </w:numPr>
      </w:pPr>
      <w:r>
        <w:lastRenderedPageBreak/>
        <w:t>Supplementary readings</w:t>
      </w:r>
      <w:r>
        <w:t>.</w:t>
      </w:r>
    </w:p>
    <w:p w:rsidR="00000000" w:rsidRDefault="00CE00F2">
      <w:pPr>
        <w:numPr>
          <w:ilvl w:val="0"/>
          <w:numId w:val="11"/>
        </w:numPr>
      </w:pPr>
      <w:r>
        <w:t>Literature: James Baldwin, “Notes of a Native Son.”</w:t>
      </w:r>
    </w:p>
    <w:p w:rsidR="00000000" w:rsidRDefault="00CE00F2">
      <w:pPr>
        <w:numPr>
          <w:ilvl w:val="0"/>
          <w:numId w:val="11"/>
        </w:numPr>
      </w:pPr>
      <w:r>
        <w:t xml:space="preserve">Possible films: D. W. Griffith’s </w:t>
      </w:r>
      <w:r>
        <w:rPr>
          <w:u w:val="single"/>
        </w:rPr>
        <w:t>Birth of a Nation,</w:t>
      </w:r>
      <w:r>
        <w:t xml:space="preserve"> Spike Lee’s</w:t>
      </w:r>
    </w:p>
    <w:p w:rsidR="00000000" w:rsidRDefault="00CE00F2">
      <w:pPr>
        <w:ind w:left="1440"/>
      </w:pPr>
      <w:r>
        <w:rPr>
          <w:u w:val="single"/>
        </w:rPr>
        <w:t>Do the Right Thing</w:t>
      </w:r>
      <w:r>
        <w:t xml:space="preserve">, Gregory Nava’s </w:t>
      </w:r>
      <w:r>
        <w:rPr>
          <w:u w:val="single"/>
        </w:rPr>
        <w:t>El Norte</w:t>
      </w:r>
      <w:r>
        <w:t xml:space="preserve">, Mira Nair’s </w:t>
      </w:r>
    </w:p>
    <w:p w:rsidR="00000000" w:rsidRDefault="00CE00F2">
      <w:pPr>
        <w:ind w:left="1440"/>
      </w:pPr>
      <w:r>
        <w:rPr>
          <w:u w:val="single"/>
        </w:rPr>
        <w:t>Mississippi Masala</w:t>
      </w:r>
      <w:r>
        <w:t xml:space="preserve">, Charlie Chaplin’s </w:t>
      </w:r>
      <w:r>
        <w:rPr>
          <w:u w:val="single"/>
        </w:rPr>
        <w:t>The Immigrants.</w:t>
      </w:r>
    </w:p>
    <w:p w:rsidR="00000000" w:rsidRDefault="00CE00F2">
      <w:r>
        <w:tab/>
        <w:t>D.  The Dream of Success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2"/>
        </w:numPr>
      </w:pPr>
      <w:r>
        <w:t>Film element: acting</w:t>
      </w:r>
    </w:p>
    <w:p w:rsidR="00000000" w:rsidRDefault="00CE00F2">
      <w:pPr>
        <w:numPr>
          <w:ilvl w:val="0"/>
          <w:numId w:val="12"/>
        </w:numPr>
      </w:pPr>
      <w:r>
        <w:t>Supplementary readings.</w:t>
      </w:r>
    </w:p>
    <w:p w:rsidR="00000000" w:rsidRDefault="00CE00F2">
      <w:pPr>
        <w:numPr>
          <w:ilvl w:val="0"/>
          <w:numId w:val="12"/>
        </w:numPr>
      </w:pPr>
      <w:r>
        <w:t xml:space="preserve">Literature: Miller, </w:t>
      </w:r>
      <w:r>
        <w:rPr>
          <w:u w:val="single"/>
        </w:rPr>
        <w:t>Death of a Salesman</w:t>
      </w:r>
    </w:p>
    <w:p w:rsidR="00000000" w:rsidRDefault="00CE00F2">
      <w:pPr>
        <w:numPr>
          <w:ilvl w:val="0"/>
          <w:numId w:val="12"/>
        </w:numPr>
      </w:pPr>
      <w:r>
        <w:t xml:space="preserve">Possible films: Orson Welles’ </w:t>
      </w:r>
      <w:r>
        <w:rPr>
          <w:u w:val="single"/>
        </w:rPr>
        <w:t>Citizen Kane</w:t>
      </w:r>
      <w:r>
        <w:t>, James</w:t>
      </w:r>
    </w:p>
    <w:p w:rsidR="00000000" w:rsidRDefault="00CE00F2">
      <w:pPr>
        <w:ind w:left="1440"/>
      </w:pPr>
      <w:r>
        <w:t xml:space="preserve">Brooks’ </w:t>
      </w:r>
      <w:r>
        <w:rPr>
          <w:u w:val="single"/>
        </w:rPr>
        <w:t>Broadcast News</w:t>
      </w:r>
      <w:r>
        <w:t xml:space="preserve">, </w:t>
      </w:r>
      <w:r>
        <w:rPr>
          <w:u w:val="single"/>
        </w:rPr>
        <w:t>Death of a Salesman</w:t>
      </w:r>
      <w:r>
        <w:t xml:space="preserve"> (Lee J. Cobb</w:t>
      </w:r>
    </w:p>
    <w:p w:rsidR="00000000" w:rsidRDefault="00CE00F2">
      <w:pPr>
        <w:ind w:left="1440"/>
        <w:rPr>
          <w:u w:val="single"/>
        </w:rPr>
      </w:pPr>
      <w:r>
        <w:t xml:space="preserve">Or Dustin Hoffman performance), Charlie Chaplin’s </w:t>
      </w:r>
      <w:r>
        <w:rPr>
          <w:u w:val="single"/>
        </w:rPr>
        <w:t>The</w:t>
      </w:r>
    </w:p>
    <w:p w:rsidR="00000000" w:rsidRDefault="00CE00F2">
      <w:pPr>
        <w:ind w:left="1440"/>
      </w:pPr>
      <w:r>
        <w:rPr>
          <w:u w:val="single"/>
        </w:rPr>
        <w:t>Gold Rush</w:t>
      </w:r>
      <w:r>
        <w:t xml:space="preserve">, Erich von Stroheim’s </w:t>
      </w:r>
      <w:r>
        <w:rPr>
          <w:u w:val="single"/>
        </w:rPr>
        <w:t>Greed</w:t>
      </w:r>
    </w:p>
    <w:p w:rsidR="00000000" w:rsidRDefault="00CE00F2">
      <w:r>
        <w:tab/>
        <w:t>E.  The Dream of Hollywood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3"/>
        </w:numPr>
      </w:pPr>
      <w:r>
        <w:t xml:space="preserve">Film elements:  </w:t>
      </w:r>
      <w:r>
        <w:rPr>
          <w:i/>
          <w:iCs/>
        </w:rPr>
        <w:t>mise en scene</w:t>
      </w:r>
    </w:p>
    <w:p w:rsidR="00000000" w:rsidRDefault="00CE00F2">
      <w:pPr>
        <w:numPr>
          <w:ilvl w:val="0"/>
          <w:numId w:val="13"/>
        </w:numPr>
      </w:pPr>
      <w:r>
        <w:t>Supplementary readings.</w:t>
      </w:r>
    </w:p>
    <w:p w:rsidR="00000000" w:rsidRDefault="00CE00F2">
      <w:pPr>
        <w:numPr>
          <w:ilvl w:val="0"/>
          <w:numId w:val="13"/>
        </w:numPr>
      </w:pPr>
      <w:r>
        <w:t xml:space="preserve">Literature: Nathanael West’s </w:t>
      </w:r>
      <w:r>
        <w:rPr>
          <w:u w:val="single"/>
        </w:rPr>
        <w:t>Day of the Locust</w:t>
      </w:r>
      <w:r>
        <w:t>, Budd</w:t>
      </w:r>
    </w:p>
    <w:p w:rsidR="00000000" w:rsidRDefault="00CE00F2">
      <w:pPr>
        <w:ind w:left="1440"/>
      </w:pPr>
      <w:r>
        <w:t>Schulberg’s “Table at Ciro’s,” selections from Fitzgerald’s</w:t>
      </w:r>
    </w:p>
    <w:p w:rsidR="00000000" w:rsidRDefault="00CE00F2">
      <w:pPr>
        <w:ind w:left="1440"/>
      </w:pPr>
      <w:r>
        <w:rPr>
          <w:u w:val="single"/>
        </w:rPr>
        <w:t>Pat H</w:t>
      </w:r>
      <w:r>
        <w:rPr>
          <w:u w:val="single"/>
        </w:rPr>
        <w:t>obby Stories</w:t>
      </w:r>
      <w:r>
        <w:t>, and Frank O’Hara’s “Natica Jackson.”</w:t>
      </w:r>
    </w:p>
    <w:p w:rsidR="00000000" w:rsidRDefault="00CE00F2">
      <w:pPr>
        <w:ind w:left="1440"/>
      </w:pPr>
      <w:r>
        <w:t xml:space="preserve">Possible films: John Schlesinger’s </w:t>
      </w:r>
      <w:r>
        <w:rPr>
          <w:u w:val="single"/>
        </w:rPr>
        <w:t>Day of the Locust</w:t>
      </w:r>
      <w:r>
        <w:t>, George</w:t>
      </w:r>
    </w:p>
    <w:p w:rsidR="00000000" w:rsidRDefault="00CE00F2">
      <w:pPr>
        <w:ind w:left="1440"/>
      </w:pPr>
      <w:r>
        <w:t xml:space="preserve">Cukor’s </w:t>
      </w:r>
      <w:r>
        <w:rPr>
          <w:u w:val="single"/>
        </w:rPr>
        <w:t>A Star is Born</w:t>
      </w:r>
    </w:p>
    <w:p w:rsidR="00000000" w:rsidRDefault="00CE00F2">
      <w:r>
        <w:tab/>
        <w:t>F.  The Dream of Small Town Values</w:t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4"/>
        </w:numPr>
      </w:pPr>
      <w:r>
        <w:t>Film element: editing</w:t>
      </w:r>
    </w:p>
    <w:p w:rsidR="00000000" w:rsidRDefault="00CE00F2">
      <w:pPr>
        <w:numPr>
          <w:ilvl w:val="0"/>
          <w:numId w:val="14"/>
        </w:numPr>
      </w:pPr>
      <w:r>
        <w:t>Supplementary readings.</w:t>
      </w:r>
    </w:p>
    <w:p w:rsidR="00000000" w:rsidRDefault="00CE00F2">
      <w:pPr>
        <w:numPr>
          <w:ilvl w:val="0"/>
          <w:numId w:val="14"/>
        </w:numPr>
      </w:pPr>
      <w:r>
        <w:t>Literature: Lillian Hellman</w:t>
      </w:r>
      <w:r>
        <w:t xml:space="preserve">’s </w:t>
      </w:r>
      <w:r>
        <w:rPr>
          <w:u w:val="single"/>
        </w:rPr>
        <w:t>The Little Foxes</w:t>
      </w:r>
      <w:r>
        <w:t xml:space="preserve"> and John</w:t>
      </w:r>
    </w:p>
    <w:p w:rsidR="00000000" w:rsidRDefault="00CE00F2">
      <w:pPr>
        <w:ind w:left="1440"/>
      </w:pPr>
      <w:r>
        <w:t>Cheever’s he Swimmer.”</w:t>
      </w:r>
    </w:p>
    <w:p w:rsidR="00000000" w:rsidRDefault="00CE00F2">
      <w:pPr>
        <w:numPr>
          <w:ilvl w:val="0"/>
          <w:numId w:val="14"/>
        </w:numPr>
      </w:pPr>
      <w:r>
        <w:t xml:space="preserve">Possible films: Frank Capra’s </w:t>
      </w:r>
      <w:r>
        <w:rPr>
          <w:u w:val="single"/>
        </w:rPr>
        <w:t>It’s a Wonderful Life</w:t>
      </w:r>
      <w:r>
        <w:t>,  William</w:t>
      </w:r>
    </w:p>
    <w:p w:rsidR="00000000" w:rsidRDefault="00CE00F2">
      <w:pPr>
        <w:ind w:left="1440"/>
      </w:pPr>
      <w:r>
        <w:t xml:space="preserve">Wyler’s </w:t>
      </w:r>
      <w:r>
        <w:rPr>
          <w:u w:val="single"/>
        </w:rPr>
        <w:t>The Little Foxes</w:t>
      </w:r>
      <w:r>
        <w:t xml:space="preserve">, Frank Perry’s </w:t>
      </w:r>
      <w:r>
        <w:rPr>
          <w:u w:val="single"/>
        </w:rPr>
        <w:t>The Swimmer</w:t>
      </w:r>
      <w:r>
        <w:t>,</w:t>
      </w:r>
    </w:p>
    <w:p w:rsidR="00000000" w:rsidRDefault="00CE00F2">
      <w:pPr>
        <w:ind w:left="1440"/>
        <w:rPr>
          <w:u w:val="single"/>
        </w:rPr>
      </w:pPr>
      <w:r>
        <w:t xml:space="preserve">Hitchcock’s </w:t>
      </w:r>
      <w:r>
        <w:rPr>
          <w:u w:val="single"/>
        </w:rPr>
        <w:t>Shadow of a Doubt</w:t>
      </w:r>
      <w:r>
        <w:t xml:space="preserve">, Arthur Penn’s </w:t>
      </w:r>
      <w:r>
        <w:rPr>
          <w:u w:val="single"/>
        </w:rPr>
        <w:t>The Chase</w:t>
      </w:r>
    </w:p>
    <w:p w:rsidR="00000000" w:rsidRDefault="00CE00F2">
      <w:r>
        <w:tab/>
        <w:t>G.  The Dream of the Happy Family</w:t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000000" w:rsidRDefault="00CE00F2">
      <w:pPr>
        <w:numPr>
          <w:ilvl w:val="0"/>
          <w:numId w:val="15"/>
        </w:numPr>
      </w:pPr>
      <w:r>
        <w:t>Film element: synthesis of all elements</w:t>
      </w:r>
    </w:p>
    <w:p w:rsidR="00000000" w:rsidRDefault="00CE00F2">
      <w:pPr>
        <w:numPr>
          <w:ilvl w:val="0"/>
          <w:numId w:val="15"/>
        </w:numPr>
      </w:pPr>
      <w:r>
        <w:t xml:space="preserve">Supplementary readings: Jane Howard, “All Happy </w:t>
      </w:r>
    </w:p>
    <w:p w:rsidR="00000000" w:rsidRDefault="00CE00F2">
      <w:pPr>
        <w:ind w:left="1440"/>
      </w:pPr>
      <w:r>
        <w:t>Clans are Alike,”</w:t>
      </w:r>
    </w:p>
    <w:p w:rsidR="00000000" w:rsidRDefault="00CE00F2">
      <w:pPr>
        <w:numPr>
          <w:ilvl w:val="0"/>
          <w:numId w:val="15"/>
        </w:numPr>
        <w:rPr>
          <w:u w:val="single"/>
        </w:rPr>
      </w:pPr>
      <w:r>
        <w:t xml:space="preserve">Literature: Albee’s </w:t>
      </w:r>
      <w:r>
        <w:rPr>
          <w:u w:val="single"/>
        </w:rPr>
        <w:t>The American Dream</w:t>
      </w:r>
      <w:r>
        <w:t xml:space="preserve"> and </w:t>
      </w:r>
      <w:r>
        <w:rPr>
          <w:u w:val="single"/>
        </w:rPr>
        <w:t>Who’s Afraid</w:t>
      </w:r>
    </w:p>
    <w:p w:rsidR="00000000" w:rsidRDefault="00CE00F2">
      <w:pPr>
        <w:ind w:left="1440"/>
      </w:pPr>
      <w:r>
        <w:rPr>
          <w:u w:val="single"/>
        </w:rPr>
        <w:t>Of Virginia Woolf?</w:t>
      </w:r>
      <w:r>
        <w:t xml:space="preserve"> And Joyce Carol Oates’ “Where Are You</w:t>
      </w:r>
    </w:p>
    <w:p w:rsidR="00000000" w:rsidRDefault="00CE00F2">
      <w:pPr>
        <w:ind w:left="1440"/>
      </w:pPr>
      <w:r>
        <w:t xml:space="preserve">Going, Where Have you </w:t>
      </w:r>
      <w:r>
        <w:t>Been?”</w:t>
      </w:r>
    </w:p>
    <w:p w:rsidR="00000000" w:rsidRDefault="00CE00F2">
      <w:pPr>
        <w:numPr>
          <w:ilvl w:val="0"/>
          <w:numId w:val="15"/>
        </w:numPr>
      </w:pPr>
      <w:r>
        <w:t xml:space="preserve">Possible films: Gregory Nava’s </w:t>
      </w:r>
      <w:r>
        <w:rPr>
          <w:u w:val="single"/>
        </w:rPr>
        <w:t>Mi Familia (My Family)</w:t>
      </w:r>
      <w:r>
        <w:t>, Mike</w:t>
      </w:r>
    </w:p>
    <w:p w:rsidR="00000000" w:rsidRDefault="00CE00F2">
      <w:pPr>
        <w:ind w:left="1440"/>
      </w:pPr>
      <w:r>
        <w:t xml:space="preserve">Nichols’ </w:t>
      </w:r>
      <w:r>
        <w:rPr>
          <w:u w:val="single"/>
        </w:rPr>
        <w:t>Who’s Afraid of Virginia Woolf</w:t>
      </w:r>
      <w:r>
        <w:t>?</w:t>
      </w:r>
      <w:r>
        <w:rPr>
          <w:u w:val="single"/>
        </w:rPr>
        <w:t>,</w:t>
      </w:r>
      <w:r>
        <w:t xml:space="preserve"> Nicholas Ray’s</w:t>
      </w:r>
    </w:p>
    <w:p w:rsidR="00003D8C" w:rsidRDefault="00CE00F2" w:rsidP="00003D8C">
      <w:pPr>
        <w:ind w:left="1440"/>
      </w:pPr>
      <w:r>
        <w:rPr>
          <w:u w:val="single"/>
        </w:rPr>
        <w:t>Rebel Without a Cause</w:t>
      </w:r>
      <w:r>
        <w:t xml:space="preserve">, </w:t>
      </w:r>
      <w:r>
        <w:rPr>
          <w:u w:val="single"/>
        </w:rPr>
        <w:t>Smooth Talk</w:t>
      </w:r>
      <w:r>
        <w:t xml:space="preserve"> (with Laura Dern), </w:t>
      </w:r>
    </w:p>
    <w:p w:rsidR="006C0CB5" w:rsidRPr="00F12E69" w:rsidRDefault="00CE00F2" w:rsidP="00F12E69">
      <w:pPr>
        <w:ind w:left="1440"/>
      </w:pPr>
      <w:r>
        <w:t xml:space="preserve">Hitchcock’s </w:t>
      </w:r>
      <w:r>
        <w:rPr>
          <w:u w:val="single"/>
        </w:rPr>
        <w:t xml:space="preserve">Psycho. </w:t>
      </w:r>
    </w:p>
    <w:p w:rsidR="006C0CB5" w:rsidRDefault="006C0CB5">
      <w:pPr>
        <w:ind w:left="1440"/>
      </w:pPr>
    </w:p>
    <w:p w:rsidR="00F12E69" w:rsidRDefault="00F12E69">
      <w:pPr>
        <w:ind w:left="1440"/>
      </w:pPr>
    </w:p>
    <w:p w:rsidR="00F12E69" w:rsidRDefault="00F12E69">
      <w:pPr>
        <w:ind w:left="1440"/>
      </w:pPr>
    </w:p>
    <w:p w:rsidR="00F12E69" w:rsidRDefault="00F12E69">
      <w:pPr>
        <w:ind w:left="1440"/>
      </w:pPr>
    </w:p>
    <w:p w:rsidR="00F12E69" w:rsidRDefault="00F12E69">
      <w:pPr>
        <w:ind w:left="1440"/>
      </w:pPr>
    </w:p>
    <w:p w:rsidR="00F12E69" w:rsidRDefault="00F12E69">
      <w:pPr>
        <w:ind w:left="1440"/>
      </w:pPr>
    </w:p>
    <w:p w:rsidR="00000000" w:rsidRDefault="00CE00F2">
      <w:pPr>
        <w:numPr>
          <w:ilvl w:val="0"/>
          <w:numId w:val="2"/>
        </w:numPr>
      </w:pPr>
      <w:r>
        <w:rPr>
          <w:b/>
          <w:u w:val="single"/>
        </w:rPr>
        <w:lastRenderedPageBreak/>
        <w:t>Methods of Presentation</w:t>
      </w:r>
    </w:p>
    <w:p w:rsidR="00000000" w:rsidRDefault="00CE00F2"/>
    <w:p w:rsidR="00000000" w:rsidRDefault="00CE00F2">
      <w:pPr>
        <w:ind w:left="720"/>
      </w:pPr>
      <w:r>
        <w:t>The following instructional met</w:t>
      </w:r>
      <w:r>
        <w:t>hodologies may be used in the course:</w:t>
      </w:r>
    </w:p>
    <w:p w:rsidR="006C0CB5" w:rsidRPr="006C0CB5" w:rsidRDefault="00003D8C" w:rsidP="006C0CB5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t>l</w:t>
      </w:r>
      <w:r w:rsidR="006C0CB5" w:rsidRPr="006C0CB5">
        <w:t>ectures, directed class discussions, small-group discussions, peer group writing workshops, individual conferences, small-group conferences, and student presentations</w:t>
      </w:r>
    </w:p>
    <w:p w:rsidR="006C0CB5" w:rsidRPr="006C0CB5" w:rsidRDefault="00003D8C" w:rsidP="006C0CB5">
      <w:pPr>
        <w:numPr>
          <w:ilvl w:val="0"/>
          <w:numId w:val="3"/>
        </w:numPr>
        <w:tabs>
          <w:tab w:val="num" w:pos="1080"/>
        </w:tabs>
      </w:pPr>
      <w:r>
        <w:t>w</w:t>
      </w:r>
      <w:r w:rsidR="006C0CB5" w:rsidRPr="006C0CB5">
        <w:t>riting, both in and out of class, will be an integral part of the course</w:t>
      </w:r>
    </w:p>
    <w:p w:rsidR="006C0CB5" w:rsidRPr="006C0CB5" w:rsidRDefault="00003D8C" w:rsidP="006C0CB5">
      <w:pPr>
        <w:numPr>
          <w:ilvl w:val="0"/>
          <w:numId w:val="3"/>
        </w:numPr>
        <w:tabs>
          <w:tab w:val="num" w:pos="1080"/>
        </w:tabs>
      </w:pPr>
      <w:r>
        <w:t>c</w:t>
      </w:r>
      <w:r w:rsidR="006C0CB5" w:rsidRPr="006C0CB5">
        <w:t>ollaborative learning</w:t>
      </w:r>
    </w:p>
    <w:p w:rsidR="006C0CB5" w:rsidRPr="006C0CB5" w:rsidRDefault="00003D8C" w:rsidP="006C0CB5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t>e</w:t>
      </w:r>
      <w:r w:rsidR="006C0CB5" w:rsidRPr="006C0CB5">
        <w:t>ducational technologies including word processing, Internet, and electronic presentation.</w:t>
      </w:r>
    </w:p>
    <w:p w:rsidR="00000000" w:rsidRDefault="00CE00F2">
      <w:pPr>
        <w:ind w:left="720"/>
      </w:pPr>
    </w:p>
    <w:p w:rsidR="00000000" w:rsidRDefault="00CE00F2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000000" w:rsidRDefault="00CE00F2"/>
    <w:p w:rsidR="00D608F6" w:rsidRDefault="00D608F6" w:rsidP="00D608F6">
      <w:pPr>
        <w:pStyle w:val="ListParagraph"/>
        <w:numPr>
          <w:ilvl w:val="0"/>
          <w:numId w:val="17"/>
        </w:numPr>
        <w:ind w:left="1080"/>
      </w:pPr>
      <w:r>
        <w:t xml:space="preserve">a mid-term </w:t>
      </w:r>
      <w:r w:rsidR="00CE00F2">
        <w:t>and final exam will be administered, each consisting of an objective section to test understanding of reading material, and essay questions in which students will</w:t>
      </w:r>
      <w:r w:rsidR="00CE00F2">
        <w:t xml:space="preserve"> show an ability to analyze, evaluate and synthesize the material in well-organized, coherently developed writing.</w:t>
      </w:r>
    </w:p>
    <w:p w:rsidR="00000000" w:rsidRDefault="00D608F6" w:rsidP="00D608F6">
      <w:pPr>
        <w:pStyle w:val="ListParagraph"/>
        <w:numPr>
          <w:ilvl w:val="0"/>
          <w:numId w:val="17"/>
        </w:numPr>
        <w:ind w:left="1080"/>
      </w:pPr>
      <w:r>
        <w:t>s</w:t>
      </w:r>
      <w:r w:rsidR="00CE00F2">
        <w:t>tudents will also write one longer paper, 6-8 pages, or two shorter papers, 3-4 pages each, in which students will demonstrate their ability</w:t>
      </w:r>
      <w:r w:rsidR="00CE00F2">
        <w:t xml:space="preserve"> to analyze and evaluate film and literature from a critical perspective.</w:t>
      </w:r>
    </w:p>
    <w:p w:rsidR="00000000" w:rsidRPr="009846D3" w:rsidRDefault="00CE00F2">
      <w:pPr>
        <w:rPr>
          <w:b/>
        </w:rPr>
      </w:pPr>
    </w:p>
    <w:p w:rsidR="00000000" w:rsidRDefault="00CE00F2">
      <w:r w:rsidRPr="009846D3">
        <w:rPr>
          <w:b/>
        </w:rPr>
        <w:t>VII</w:t>
      </w:r>
      <w:r>
        <w:t>.</w:t>
      </w:r>
      <w:r>
        <w:tab/>
      </w:r>
      <w:r>
        <w:rPr>
          <w:b/>
          <w:u w:val="single"/>
        </w:rPr>
        <w:t>Textbook</w:t>
      </w:r>
    </w:p>
    <w:p w:rsidR="00000000" w:rsidRDefault="00CE00F2">
      <w:pPr>
        <w:ind w:left="1440"/>
      </w:pPr>
    </w:p>
    <w:p w:rsidR="00000000" w:rsidRDefault="00CE00F2">
      <w:pPr>
        <w:ind w:firstLine="720"/>
      </w:pPr>
      <w:r>
        <w:t xml:space="preserve">Giannetti, </w:t>
      </w:r>
      <w:r>
        <w:rPr>
          <w:u w:val="single"/>
        </w:rPr>
        <w:t>Understanding Movies/Video</w:t>
      </w:r>
      <w:r>
        <w:t xml:space="preserve">, </w:t>
      </w:r>
      <w:r w:rsidR="00494673">
        <w:t>11</w:t>
      </w:r>
      <w:r w:rsidR="00494673" w:rsidRPr="00494673">
        <w:rPr>
          <w:vertAlign w:val="superscript"/>
        </w:rPr>
        <w:t>th</w:t>
      </w:r>
      <w:r w:rsidR="00494673">
        <w:t xml:space="preserve"> edition, 0132336995, Prentice Hall, 2007</w:t>
      </w:r>
    </w:p>
    <w:p w:rsidR="009846D3" w:rsidRDefault="009846D3" w:rsidP="009846D3"/>
    <w:p w:rsidR="009846D3" w:rsidRDefault="009846D3" w:rsidP="00F12E69">
      <w:pPr>
        <w:numPr>
          <w:ilvl w:val="0"/>
          <w:numId w:val="19"/>
        </w:numPr>
        <w:ind w:left="1080" w:hanging="1080"/>
        <w:rPr>
          <w:b/>
          <w:u w:val="single"/>
        </w:rPr>
      </w:pPr>
      <w:r>
        <w:rPr>
          <w:b/>
          <w:u w:val="single"/>
        </w:rPr>
        <w:t>Student Learning Outcomes</w:t>
      </w:r>
    </w:p>
    <w:p w:rsidR="009846D3" w:rsidRDefault="009846D3" w:rsidP="009846D3">
      <w:pPr>
        <w:ind w:left="1080"/>
        <w:rPr>
          <w:b/>
          <w:u w:val="single"/>
        </w:rPr>
      </w:pPr>
    </w:p>
    <w:p w:rsidR="00000000" w:rsidRPr="009846D3" w:rsidRDefault="009846D3" w:rsidP="00003D8C">
      <w:pPr>
        <w:ind w:left="720"/>
      </w:pPr>
      <w:r>
        <w:t>Upon successful completion, the student will be able to:</w:t>
      </w:r>
    </w:p>
    <w:p w:rsidR="009846D3" w:rsidRPr="009846D3" w:rsidRDefault="009846D3" w:rsidP="009846D3">
      <w:pPr>
        <w:pStyle w:val="ListParagraph"/>
        <w:numPr>
          <w:ilvl w:val="0"/>
          <w:numId w:val="18"/>
        </w:numPr>
        <w:ind w:left="1080"/>
        <w:rPr>
          <w:bCs/>
        </w:rPr>
      </w:pPr>
      <w:r>
        <w:t>c</w:t>
      </w:r>
      <w:r w:rsidRPr="009846D3">
        <w:t>ritically read film</w:t>
      </w:r>
      <w:smartTag w:uri="urn:schemas-microsoft-com:office:smarttags" w:element="PersonName">
        <w:r w:rsidRPr="009846D3">
          <w:t>s</w:t>
        </w:r>
      </w:smartTag>
      <w:r w:rsidRPr="009846D3">
        <w:t xml:space="preserve"> in order to analyze technique</w:t>
      </w:r>
      <w:smartTag w:uri="urn:schemas-microsoft-com:office:smarttags" w:element="PersonName">
        <w:r w:rsidRPr="009846D3">
          <w:t>s</w:t>
        </w:r>
      </w:smartTag>
      <w:r w:rsidRPr="009846D3">
        <w:t xml:space="preserve"> the film maker employ</w:t>
      </w:r>
      <w:smartTag w:uri="urn:schemas-microsoft-com:office:smarttags" w:element="PersonName">
        <w:r w:rsidRPr="009846D3">
          <w:t>s</w:t>
        </w:r>
      </w:smartTag>
      <w:r w:rsidRPr="009846D3">
        <w:t xml:space="preserve"> to convey theme</w:t>
      </w:r>
      <w:smartTag w:uri="urn:schemas-microsoft-com:office:smarttags" w:element="PersonName">
        <w:r w:rsidRPr="009846D3">
          <w:t>s</w:t>
        </w:r>
      </w:smartTag>
      <w:r>
        <w:t xml:space="preserve">. </w:t>
      </w:r>
    </w:p>
    <w:p w:rsidR="009846D3" w:rsidRDefault="009846D3" w:rsidP="009846D3">
      <w:pPr>
        <w:pStyle w:val="ListParagraph"/>
        <w:numPr>
          <w:ilvl w:val="0"/>
          <w:numId w:val="18"/>
        </w:numPr>
        <w:ind w:left="1080"/>
      </w:pPr>
      <w:r>
        <w:rPr>
          <w:bCs/>
        </w:rPr>
        <w:t>r</w:t>
      </w:r>
      <w:r w:rsidRPr="009846D3">
        <w:rPr>
          <w:bCs/>
        </w:rPr>
        <w:t>eading (of film</w:t>
      </w:r>
      <w:smartTag w:uri="urn:schemas-microsoft-com:office:smarttags" w:element="PersonName">
        <w:r w:rsidRPr="009846D3">
          <w:rPr>
            <w:bCs/>
          </w:rPr>
          <w:t>s</w:t>
        </w:r>
      </w:smartTag>
      <w:r w:rsidRPr="009846D3">
        <w:rPr>
          <w:bCs/>
        </w:rPr>
        <w:t xml:space="preserve"> and literature):  </w:t>
      </w:r>
      <w:r w:rsidRPr="009846D3">
        <w:t>Examine and evaluate the interaction between film, literature, and culture including the alteration</w:t>
      </w:r>
      <w:smartTag w:uri="urn:schemas-microsoft-com:office:smarttags" w:element="PersonName">
        <w:r w:rsidRPr="009846D3">
          <w:t>s</w:t>
        </w:r>
      </w:smartTag>
      <w:r w:rsidRPr="009846D3">
        <w:t xml:space="preserve"> of piece</w:t>
      </w:r>
      <w:smartTag w:uri="urn:schemas-microsoft-com:office:smarttags" w:element="PersonName">
        <w:r w:rsidRPr="009846D3">
          <w:t>s</w:t>
        </w:r>
      </w:smartTag>
      <w:r w:rsidRPr="009846D3">
        <w:t xml:space="preserve"> of literature for film adaptation</w:t>
      </w:r>
      <w:smartTag w:uri="urn:schemas-microsoft-com:office:smarttags" w:element="PersonName">
        <w:r w:rsidRPr="009846D3">
          <w:t>s</w:t>
        </w:r>
      </w:smartTag>
      <w:r w:rsidRPr="009846D3">
        <w:t xml:space="preserve">.  </w:t>
      </w:r>
    </w:p>
    <w:p w:rsidR="00CE00F2" w:rsidRDefault="009846D3" w:rsidP="009846D3">
      <w:pPr>
        <w:pStyle w:val="ListParagraph"/>
        <w:numPr>
          <w:ilvl w:val="0"/>
          <w:numId w:val="18"/>
        </w:numPr>
        <w:ind w:left="1080"/>
      </w:pPr>
      <w:r>
        <w:rPr>
          <w:b/>
          <w:bCs/>
        </w:rPr>
        <w:t>w</w:t>
      </w:r>
      <w:r w:rsidRPr="009846D3">
        <w:t>rite critical, the</w:t>
      </w:r>
      <w:smartTag w:uri="urn:schemas-microsoft-com:office:smarttags" w:element="PersonName">
        <w:r w:rsidRPr="009846D3">
          <w:t>s</w:t>
        </w:r>
      </w:smartTag>
      <w:r w:rsidRPr="009846D3">
        <w:t>i</w:t>
      </w:r>
      <w:smartTag w:uri="urn:schemas-microsoft-com:office:smarttags" w:element="PersonName">
        <w:r w:rsidRPr="009846D3">
          <w:t>s</w:t>
        </w:r>
      </w:smartTag>
      <w:r w:rsidRPr="009846D3">
        <w:t>-centered e</w:t>
      </w:r>
      <w:smartTag w:uri="urn:schemas-microsoft-com:office:smarttags" w:element="PersonName">
        <w:r w:rsidRPr="009846D3">
          <w:t>s</w:t>
        </w:r>
      </w:smartTag>
      <w:smartTag w:uri="urn:schemas-microsoft-com:office:smarttags" w:element="PersonName">
        <w:r w:rsidRPr="009846D3">
          <w:t>s</w:t>
        </w:r>
      </w:smartTag>
      <w:r w:rsidRPr="009846D3">
        <w:t>ay</w:t>
      </w:r>
      <w:smartTag w:uri="urn:schemas-microsoft-com:office:smarttags" w:element="PersonName">
        <w:r w:rsidRPr="009846D3">
          <w:t>s</w:t>
        </w:r>
      </w:smartTag>
      <w:r w:rsidRPr="009846D3">
        <w:t xml:space="preserve"> ba</w:t>
      </w:r>
      <w:smartTag w:uri="urn:schemas-microsoft-com:office:smarttags" w:element="PersonName">
        <w:r w:rsidRPr="009846D3">
          <w:t>s</w:t>
        </w:r>
      </w:smartTag>
      <w:r w:rsidRPr="009846D3">
        <w:t>ed on the reading of literature and the viewing of film</w:t>
      </w:r>
      <w:smartTag w:uri="urn:schemas-microsoft-com:office:smarttags" w:element="PersonName">
        <w:r w:rsidRPr="009846D3">
          <w:t>s</w:t>
        </w:r>
      </w:smartTag>
      <w:r w:rsidRPr="009846D3">
        <w:t xml:space="preserve"> to analyze how film technique</w:t>
      </w:r>
      <w:smartTag w:uri="urn:schemas-microsoft-com:office:smarttags" w:element="PersonName">
        <w:r w:rsidRPr="009846D3">
          <w:t>s</w:t>
        </w:r>
      </w:smartTag>
      <w:r w:rsidRPr="009846D3">
        <w:t xml:space="preserve"> create meaning and evaluate the interaction between film, literature, and culture</w:t>
      </w:r>
      <w:r w:rsidR="00F12E69">
        <w:t>.</w:t>
      </w:r>
    </w:p>
    <w:sectPr w:rsidR="00CE00F2" w:rsidSect="006C0CB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F2" w:rsidRDefault="00CE00F2">
      <w:r>
        <w:separator/>
      </w:r>
    </w:p>
  </w:endnote>
  <w:endnote w:type="continuationSeparator" w:id="0">
    <w:p w:rsidR="00CE00F2" w:rsidRDefault="00CE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F2" w:rsidRDefault="00CE00F2">
      <w:r>
        <w:separator/>
      </w:r>
    </w:p>
  </w:footnote>
  <w:footnote w:type="continuationSeparator" w:id="0">
    <w:p w:rsidR="00CE00F2" w:rsidRDefault="00CE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B5" w:rsidRDefault="006C0CB5">
    <w:pPr>
      <w:pStyle w:val="Header"/>
    </w:pPr>
    <w:r>
      <w:t>English 117</w:t>
    </w:r>
  </w:p>
  <w:p w:rsidR="00000000" w:rsidRDefault="00CE00F2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2E6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95" w:rsidRDefault="009C6695"/>
  <w:tbl>
    <w:tblPr>
      <w:tblW w:w="0" w:type="auto"/>
      <w:tblLayout w:type="fixed"/>
      <w:tblLook w:val="0000"/>
    </w:tblPr>
    <w:tblGrid>
      <w:gridCol w:w="4428"/>
      <w:gridCol w:w="4860"/>
    </w:tblGrid>
    <w:tr w:rsidR="00344370" w:rsidRPr="00344370" w:rsidTr="009846D3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344370" w:rsidRPr="00344370" w:rsidRDefault="00344370" w:rsidP="00344370">
          <w:pPr>
            <w:pStyle w:val="Header"/>
          </w:pPr>
          <w:r w:rsidRPr="00344370">
            <w:t>Degree Applicable</w:t>
          </w:r>
        </w:p>
      </w:tc>
      <w:tc>
        <w:tcPr>
          <w:tcW w:w="4860" w:type="dxa"/>
        </w:tcPr>
        <w:p w:rsidR="00344370" w:rsidRPr="00344370" w:rsidRDefault="00344370" w:rsidP="00344370">
          <w:pPr>
            <w:pStyle w:val="Header"/>
            <w:jc w:val="right"/>
          </w:pPr>
          <w:r w:rsidRPr="00344370">
            <w:t>Glendale Community College</w:t>
          </w:r>
        </w:p>
      </w:tc>
    </w:tr>
    <w:tr w:rsidR="00344370" w:rsidRPr="00344370" w:rsidTr="009846D3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344370" w:rsidRPr="00344370" w:rsidRDefault="00344370" w:rsidP="00344370">
          <w:pPr>
            <w:pStyle w:val="Header"/>
          </w:pPr>
        </w:p>
      </w:tc>
      <w:tc>
        <w:tcPr>
          <w:tcW w:w="4860" w:type="dxa"/>
        </w:tcPr>
        <w:p w:rsidR="00344370" w:rsidRPr="00344370" w:rsidRDefault="009846D3" w:rsidP="00344370">
          <w:pPr>
            <w:pStyle w:val="Header"/>
            <w:jc w:val="right"/>
          </w:pPr>
          <w:r>
            <w:t>October 2009</w:t>
          </w:r>
        </w:p>
      </w:tc>
    </w:tr>
  </w:tbl>
  <w:p w:rsidR="00344370" w:rsidRDefault="003443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C35469A"/>
    <w:multiLevelType w:val="hybridMultilevel"/>
    <w:tmpl w:val="2158B232"/>
    <w:lvl w:ilvl="0" w:tplc="5CC456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4C61C9"/>
    <w:multiLevelType w:val="hybridMultilevel"/>
    <w:tmpl w:val="5CB88E4E"/>
    <w:lvl w:ilvl="0" w:tplc="E1FE83B6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6D4F3C"/>
    <w:multiLevelType w:val="singleLevel"/>
    <w:tmpl w:val="6A42C2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>
    <w:nsid w:val="2A984BE2"/>
    <w:multiLevelType w:val="hybridMultilevel"/>
    <w:tmpl w:val="E7649CA2"/>
    <w:lvl w:ilvl="0" w:tplc="58400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E715F3"/>
    <w:multiLevelType w:val="hybridMultilevel"/>
    <w:tmpl w:val="F0545550"/>
    <w:lvl w:ilvl="0" w:tplc="7A9415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276581"/>
    <w:multiLevelType w:val="hybridMultilevel"/>
    <w:tmpl w:val="5622A7B0"/>
    <w:lvl w:ilvl="0" w:tplc="80A6E9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5970D6F"/>
    <w:multiLevelType w:val="hybridMultilevel"/>
    <w:tmpl w:val="0D340102"/>
    <w:lvl w:ilvl="0" w:tplc="66D44A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4E01653"/>
    <w:multiLevelType w:val="hybridMultilevel"/>
    <w:tmpl w:val="010EF39A"/>
    <w:lvl w:ilvl="0" w:tplc="32369E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05345A"/>
    <w:multiLevelType w:val="hybridMultilevel"/>
    <w:tmpl w:val="470AB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A20B17"/>
    <w:multiLevelType w:val="hybridMultilevel"/>
    <w:tmpl w:val="6D106C26"/>
    <w:lvl w:ilvl="0" w:tplc="BE962C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A67247D"/>
    <w:multiLevelType w:val="hybridMultilevel"/>
    <w:tmpl w:val="B658C358"/>
    <w:lvl w:ilvl="0" w:tplc="E2881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B89122A"/>
    <w:multiLevelType w:val="hybridMultilevel"/>
    <w:tmpl w:val="F01E5F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342DE3"/>
    <w:multiLevelType w:val="singleLevel"/>
    <w:tmpl w:val="805480E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5BEC3382"/>
    <w:multiLevelType w:val="hybridMultilevel"/>
    <w:tmpl w:val="70EEE00A"/>
    <w:lvl w:ilvl="0" w:tplc="54989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E3F270C"/>
    <w:multiLevelType w:val="hybridMultilevel"/>
    <w:tmpl w:val="8AA417E2"/>
    <w:lvl w:ilvl="0" w:tplc="65641A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4220222"/>
    <w:multiLevelType w:val="hybridMultilevel"/>
    <w:tmpl w:val="FEA0CE0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78871B46"/>
    <w:multiLevelType w:val="hybridMultilevel"/>
    <w:tmpl w:val="59AEFF28"/>
    <w:lvl w:ilvl="0" w:tplc="53C28E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8"/>
  </w:num>
  <w:num w:numId="15">
    <w:abstractNumId w:val="1"/>
  </w:num>
  <w:num w:numId="16">
    <w:abstractNumId w:val="17"/>
  </w:num>
  <w:num w:numId="17">
    <w:abstractNumId w:val="10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A3"/>
    <w:rsid w:val="00003D8C"/>
    <w:rsid w:val="00062E1D"/>
    <w:rsid w:val="00344370"/>
    <w:rsid w:val="00494673"/>
    <w:rsid w:val="00527E1B"/>
    <w:rsid w:val="006C0CB5"/>
    <w:rsid w:val="009846D3"/>
    <w:rsid w:val="009C6695"/>
    <w:rsid w:val="00CE00F2"/>
    <w:rsid w:val="00D608F6"/>
    <w:rsid w:val="00E61DA3"/>
    <w:rsid w:val="00F1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44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3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0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7</cp:revision>
  <cp:lastPrinted>2003-10-10T21:25:00Z</cp:lastPrinted>
  <dcterms:created xsi:type="dcterms:W3CDTF">2009-10-21T22:19:00Z</dcterms:created>
  <dcterms:modified xsi:type="dcterms:W3CDTF">2009-10-21T22:55:00Z</dcterms:modified>
</cp:coreProperties>
</file>