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8D" w:rsidRDefault="0043788D" w:rsidP="00686A9E"/>
    <w:p w:rsidR="00EE7C42" w:rsidRDefault="00EE7C42" w:rsidP="00686A9E"/>
    <w:p w:rsidR="00844B1C" w:rsidRDefault="00844B1C" w:rsidP="00686A9E">
      <w:pPr>
        <w:pStyle w:val="Heading1"/>
      </w:pPr>
    </w:p>
    <w:p w:rsidR="00686A9E" w:rsidRPr="00844B1C" w:rsidRDefault="00686A9E" w:rsidP="00686A9E">
      <w:pPr>
        <w:pStyle w:val="Heading1"/>
        <w:rPr>
          <w:b/>
        </w:rPr>
      </w:pPr>
      <w:r w:rsidRPr="00844B1C">
        <w:rPr>
          <w:b/>
        </w:rPr>
        <w:t>COURSE OUTLINE</w:t>
      </w:r>
    </w:p>
    <w:p w:rsidR="00686A9E" w:rsidRPr="00844B1C" w:rsidRDefault="00686A9E" w:rsidP="00686A9E">
      <w:pPr>
        <w:rPr>
          <w:b/>
        </w:rPr>
      </w:pPr>
    </w:p>
    <w:p w:rsidR="00686A9E" w:rsidRPr="00844B1C" w:rsidRDefault="00686A9E" w:rsidP="00686A9E">
      <w:pPr>
        <w:jc w:val="center"/>
        <w:rPr>
          <w:b/>
        </w:rPr>
      </w:pPr>
      <w:r w:rsidRPr="00844B1C">
        <w:rPr>
          <w:b/>
        </w:rPr>
        <w:t>H</w:t>
      </w:r>
      <w:r w:rsidR="00844B1C">
        <w:rPr>
          <w:b/>
        </w:rPr>
        <w:t xml:space="preserve">umanities </w:t>
      </w:r>
      <w:r w:rsidRPr="00844B1C">
        <w:rPr>
          <w:b/>
        </w:rPr>
        <w:t>111</w:t>
      </w:r>
    </w:p>
    <w:p w:rsidR="00686A9E" w:rsidRDefault="00686A9E" w:rsidP="00EE7C42">
      <w:pPr>
        <w:jc w:val="center"/>
        <w:rPr>
          <w:b/>
        </w:rPr>
      </w:pPr>
      <w:r w:rsidRPr="00844B1C">
        <w:rPr>
          <w:b/>
        </w:rPr>
        <w:t>Irish History, Literature, and Culture from the Beginning to the Present</w:t>
      </w:r>
    </w:p>
    <w:p w:rsidR="00EE7C42" w:rsidRPr="00844B1C" w:rsidRDefault="00EE7C42" w:rsidP="00686A9E">
      <w:pPr>
        <w:rPr>
          <w:b/>
        </w:rPr>
      </w:pPr>
    </w:p>
    <w:p w:rsidR="00686A9E" w:rsidRDefault="00686A9E" w:rsidP="00686A9E">
      <w:pPr>
        <w:numPr>
          <w:ilvl w:val="0"/>
          <w:numId w:val="1"/>
        </w:numPr>
      </w:pPr>
      <w:r>
        <w:rPr>
          <w:b/>
          <w:u w:val="single"/>
        </w:rPr>
        <w:t>Catalog Statement</w:t>
      </w:r>
    </w:p>
    <w:p w:rsidR="00686A9E" w:rsidRDefault="00686A9E" w:rsidP="00686A9E">
      <w:pPr>
        <w:pStyle w:val="Header"/>
        <w:tabs>
          <w:tab w:val="left" w:pos="720"/>
        </w:tabs>
      </w:pPr>
    </w:p>
    <w:p w:rsidR="00686A9E" w:rsidRDefault="00686A9E" w:rsidP="00686A9E">
      <w:pPr>
        <w:ind w:left="720"/>
      </w:pPr>
      <w:r>
        <w:t xml:space="preserve">Humanities 111 is a broad-based, interdisciplinary, team-taught course that covers the entire history of </w:t>
      </w:r>
      <w:smartTag w:uri="urn:schemas-microsoft-com:office:smarttags" w:element="place">
        <w:smartTag w:uri="urn:schemas-microsoft-com:office:smarttags" w:element="country-region">
          <w:r>
            <w:t>Ireland</w:t>
          </w:r>
        </w:smartTag>
      </w:smartTag>
      <w:r>
        <w:t xml:space="preserve">: its mythology, folklore, art, music, literature, and major political events. The course also focuses on the impact of Irish culture on </w:t>
      </w:r>
      <w:smartTag w:uri="urn:schemas-microsoft-com:office:smarttags" w:element="country-region">
        <w:r>
          <w:t>England</w:t>
        </w:r>
      </w:smartTag>
      <w:r>
        <w:t xml:space="preserve">, Europe, </w:t>
      </w:r>
      <w:smartTag w:uri="urn:schemas-microsoft-com:office:smarttags" w:element="country-region">
        <w:r>
          <w:t>Spain</w:t>
        </w:r>
      </w:smartTag>
      <w:r>
        <w:t xml:space="preserve">, </w:t>
      </w:r>
      <w:smartTag w:uri="urn:schemas-microsoft-com:office:smarttags" w:element="country-region">
        <w:r>
          <w:t>Canada</w:t>
        </w:r>
      </w:smartTag>
      <w:r>
        <w:t xml:space="preserve"> and the </w:t>
      </w:r>
      <w:smartTag w:uri="urn:schemas-microsoft-com:office:smarttags" w:element="place">
        <w:smartTag w:uri="urn:schemas-microsoft-com:office:smarttags" w:element="country-region">
          <w:r>
            <w:t>United States</w:t>
          </w:r>
        </w:smartTag>
      </w:smartTag>
      <w:r>
        <w:t xml:space="preserve"> through the centuries. Through assigned readings, discussions, and writing, the students gain critical insights into the causes and consequences of </w:t>
      </w:r>
      <w:smartTag w:uri="urn:schemas-microsoft-com:office:smarttags" w:element="place">
        <w:smartTag w:uri="urn:schemas-microsoft-com:office:smarttags" w:element="country-region">
          <w:r>
            <w:t>Ireland</w:t>
          </w:r>
        </w:smartTag>
      </w:smartTag>
      <w:r>
        <w:t>’s turbulent history and struggle for independence, as well as its literary and socio-political contributions to world culture and civilization.</w:t>
      </w:r>
    </w:p>
    <w:p w:rsidR="00686A9E" w:rsidRDefault="00686A9E" w:rsidP="00686A9E">
      <w:pPr>
        <w:ind w:left="720"/>
      </w:pPr>
    </w:p>
    <w:p w:rsidR="00686A9E" w:rsidRDefault="00844B1C" w:rsidP="00686A9E">
      <w:pPr>
        <w:pStyle w:val="Heading4"/>
        <w:rPr>
          <w:u w:val="single"/>
        </w:rPr>
      </w:pPr>
      <w:r>
        <w:t xml:space="preserve">Units – </w:t>
      </w:r>
      <w:r w:rsidR="00686A9E">
        <w:t>3</w:t>
      </w:r>
      <w:r>
        <w:t>.0</w:t>
      </w:r>
    </w:p>
    <w:p w:rsidR="00686A9E" w:rsidRDefault="00844B1C" w:rsidP="00686A9E">
      <w:pPr>
        <w:ind w:left="720"/>
      </w:pPr>
      <w:r>
        <w:t xml:space="preserve">Lecture Hours – </w:t>
      </w:r>
      <w:r w:rsidR="00686A9E">
        <w:t>3</w:t>
      </w:r>
      <w:r>
        <w:t>.0</w:t>
      </w:r>
    </w:p>
    <w:p w:rsidR="00686A9E" w:rsidRDefault="00686A9E" w:rsidP="00686A9E">
      <w:pPr>
        <w:ind w:left="720"/>
      </w:pPr>
    </w:p>
    <w:p w:rsidR="00686A9E" w:rsidRDefault="00844B1C" w:rsidP="00686A9E">
      <w:pPr>
        <w:ind w:left="2160" w:hanging="1440"/>
      </w:pPr>
      <w:r>
        <w:t xml:space="preserve">Prerequisite:  </w:t>
      </w:r>
      <w:r w:rsidR="00686A9E">
        <w:t>Eligibility for English 101</w:t>
      </w:r>
    </w:p>
    <w:p w:rsidR="00686A9E" w:rsidRDefault="00686A9E" w:rsidP="00686A9E"/>
    <w:p w:rsidR="00686A9E" w:rsidRDefault="00686A9E" w:rsidP="00686A9E">
      <w:pPr>
        <w:numPr>
          <w:ilvl w:val="0"/>
          <w:numId w:val="1"/>
        </w:numPr>
      </w:pPr>
      <w:r>
        <w:rPr>
          <w:b/>
          <w:u w:val="single"/>
        </w:rPr>
        <w:t>Course Entry Expectations</w:t>
      </w:r>
    </w:p>
    <w:p w:rsidR="00686A9E" w:rsidRDefault="00686A9E" w:rsidP="00686A9E">
      <w:pPr>
        <w:pStyle w:val="Heading3"/>
        <w:ind w:left="0"/>
      </w:pPr>
      <w:r>
        <w:rPr>
          <w:b w:val="0"/>
          <w:u w:val="none"/>
        </w:rPr>
        <w:tab/>
      </w:r>
    </w:p>
    <w:p w:rsidR="00686A9E" w:rsidRDefault="00686A9E" w:rsidP="00686A9E">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686A9E" w:rsidRDefault="00686A9E" w:rsidP="00686A9E">
      <w:pPr>
        <w:pStyle w:val="Heading3"/>
        <w:ind w:left="0"/>
      </w:pPr>
      <w:r>
        <w:rPr>
          <w:b w:val="0"/>
          <w:u w:val="none"/>
        </w:rPr>
        <w:tab/>
      </w:r>
    </w:p>
    <w:p w:rsidR="00686A9E" w:rsidRDefault="00686A9E" w:rsidP="00844B1C">
      <w:pPr>
        <w:ind w:left="720"/>
      </w:pPr>
      <w:r>
        <w:t>Prior to enrolling in this course, the student should be able to:</w:t>
      </w:r>
    </w:p>
    <w:p w:rsidR="00686A9E" w:rsidRDefault="00686A9E" w:rsidP="00686A9E">
      <w:pPr>
        <w:numPr>
          <w:ilvl w:val="0"/>
          <w:numId w:val="2"/>
        </w:numPr>
      </w:pPr>
      <w:r>
        <w:t>organize and write thesis-based essays</w:t>
      </w:r>
    </w:p>
    <w:p w:rsidR="00686A9E" w:rsidRDefault="00686A9E" w:rsidP="00686A9E">
      <w:pPr>
        <w:numPr>
          <w:ilvl w:val="0"/>
          <w:numId w:val="2"/>
        </w:numPr>
      </w:pPr>
      <w:r>
        <w:t>use detailed examples, facts, logical explanations, and other appropriate support for thesis statements</w:t>
      </w:r>
    </w:p>
    <w:p w:rsidR="00686A9E" w:rsidRDefault="00686A9E" w:rsidP="00686A9E">
      <w:pPr>
        <w:numPr>
          <w:ilvl w:val="0"/>
          <w:numId w:val="2"/>
        </w:numPr>
      </w:pPr>
      <w:r>
        <w:t>critically analyze selected prose works dealing with important contemporary issues</w:t>
      </w:r>
    </w:p>
    <w:p w:rsidR="00686A9E" w:rsidRDefault="00686A9E" w:rsidP="00686A9E">
      <w:pPr>
        <w:numPr>
          <w:ilvl w:val="0"/>
          <w:numId w:val="2"/>
        </w:numPr>
      </w:pPr>
      <w:r>
        <w:t>summarize, analyze, and synthesize information, express and apply standards for judgment, compare and contrast, and evaluate evidence in order to form and state reasoned opinions</w:t>
      </w:r>
    </w:p>
    <w:p w:rsidR="00686A9E" w:rsidRDefault="00686A9E" w:rsidP="00686A9E">
      <w:pPr>
        <w:numPr>
          <w:ilvl w:val="0"/>
          <w:numId w:val="2"/>
        </w:numPr>
      </w:pPr>
      <w:r>
        <w:t>gather and organize information through library research</w:t>
      </w:r>
    </w:p>
    <w:p w:rsidR="00EE7C42" w:rsidRDefault="00686A9E" w:rsidP="00686A9E">
      <w:pPr>
        <w:numPr>
          <w:ilvl w:val="0"/>
          <w:numId w:val="2"/>
        </w:numPr>
      </w:pPr>
      <w:r>
        <w:t>demonstrate a command of grammar, diction, syntax, and mechanics sufficient for college level work as specified by the English 120 rubric.</w:t>
      </w:r>
      <w:r>
        <w:tab/>
      </w:r>
      <w:r>
        <w:tab/>
      </w:r>
    </w:p>
    <w:p w:rsidR="00EE7C42" w:rsidRDefault="00EE7C42" w:rsidP="00686A9E"/>
    <w:p w:rsidR="00686A9E" w:rsidRDefault="00686A9E" w:rsidP="00686A9E">
      <w:pPr>
        <w:numPr>
          <w:ilvl w:val="0"/>
          <w:numId w:val="1"/>
        </w:numPr>
      </w:pPr>
      <w:r>
        <w:rPr>
          <w:b/>
          <w:u w:val="single"/>
        </w:rPr>
        <w:t>Course Exit Standards</w:t>
      </w:r>
    </w:p>
    <w:p w:rsidR="00686A9E" w:rsidRDefault="00686A9E" w:rsidP="00686A9E"/>
    <w:p w:rsidR="00686A9E" w:rsidRDefault="00686A9E" w:rsidP="00EE7C42">
      <w:pPr>
        <w:ind w:left="720"/>
      </w:pPr>
      <w:r>
        <w:t>Upon successful completion of the required coursework, the student will be able to:</w:t>
      </w:r>
    </w:p>
    <w:p w:rsidR="00686A9E" w:rsidRDefault="00686A9E" w:rsidP="00686A9E">
      <w:pPr>
        <w:numPr>
          <w:ilvl w:val="0"/>
          <w:numId w:val="3"/>
        </w:numPr>
      </w:pPr>
      <w:r>
        <w:t>read critically and write critical, thesis-based essays, using the appropriate rhetorical patterns, and develop greater writing and language skills through the application of the class discussions to essay writing,</w:t>
      </w:r>
    </w:p>
    <w:p w:rsidR="00686A9E" w:rsidRDefault="00686A9E" w:rsidP="00686A9E">
      <w:pPr>
        <w:numPr>
          <w:ilvl w:val="0"/>
          <w:numId w:val="3"/>
        </w:numPr>
      </w:pPr>
      <w:r>
        <w:lastRenderedPageBreak/>
        <w:t>compare and contrast relationships of history and literature and their effects on society,</w:t>
      </w:r>
    </w:p>
    <w:p w:rsidR="00686A9E" w:rsidRDefault="00686A9E" w:rsidP="00686A9E">
      <w:pPr>
        <w:numPr>
          <w:ilvl w:val="0"/>
          <w:numId w:val="3"/>
        </w:numPr>
      </w:pPr>
      <w:r>
        <w:t>analyze, synthesize, and distinguish fact from opinion of belief; seek credible sources and reach logical conclusions,</w:t>
      </w:r>
    </w:p>
    <w:p w:rsidR="00686A9E" w:rsidRDefault="00686A9E" w:rsidP="00686A9E">
      <w:pPr>
        <w:numPr>
          <w:ilvl w:val="0"/>
          <w:numId w:val="3"/>
        </w:numPr>
      </w:pPr>
      <w:r>
        <w:t>examine values, identify bias and prejudice, and respect the views of others</w:t>
      </w:r>
    </w:p>
    <w:p w:rsidR="00686A9E" w:rsidRDefault="00686A9E" w:rsidP="00686A9E">
      <w:pPr>
        <w:numPr>
          <w:ilvl w:val="0"/>
          <w:numId w:val="3"/>
        </w:numPr>
      </w:pPr>
      <w:r>
        <w:t>evaluate objectively the ethics and principles of social, political, philosophical, and economic doctrines</w:t>
      </w:r>
    </w:p>
    <w:p w:rsidR="00686A9E" w:rsidRDefault="00686A9E" w:rsidP="00686A9E">
      <w:pPr>
        <w:ind w:left="720"/>
      </w:pPr>
    </w:p>
    <w:p w:rsidR="00686A9E" w:rsidRPr="00844B1C" w:rsidRDefault="00686A9E" w:rsidP="00686A9E">
      <w:pPr>
        <w:rPr>
          <w:b/>
        </w:rPr>
      </w:pPr>
      <w:r w:rsidRPr="00844B1C">
        <w:rPr>
          <w:b/>
        </w:rPr>
        <w:t>IV.</w:t>
      </w:r>
      <w:r w:rsidRPr="00844B1C">
        <w:rPr>
          <w:b/>
        </w:rPr>
        <w:tab/>
      </w:r>
      <w:r w:rsidRPr="00844B1C">
        <w:rPr>
          <w:b/>
          <w:u w:val="single"/>
        </w:rPr>
        <w:t>Course Content</w:t>
      </w:r>
    </w:p>
    <w:p w:rsidR="00686A9E" w:rsidRDefault="00686A9E" w:rsidP="00686A9E"/>
    <w:p w:rsidR="00686A9E" w:rsidRDefault="00686A9E" w:rsidP="00686A9E">
      <w:pPr>
        <w:ind w:left="720"/>
      </w:pPr>
      <w:r>
        <w:t xml:space="preserve">Instruction in each unit of study includes discussion of reading assignments completed outside of class and evaluation of writing assignments.  Both experiences encourage students to analyze, criticize, and synthesize major themes and issues linking history and literature to internal events in </w:t>
      </w:r>
      <w:smartTag w:uri="urn:schemas-microsoft-com:office:smarttags" w:element="place">
        <w:smartTag w:uri="urn:schemas-microsoft-com:office:smarttags" w:element="country-region">
          <w:r>
            <w:t>Ireland</w:t>
          </w:r>
        </w:smartTag>
      </w:smartTag>
      <w:r>
        <w:t xml:space="preserve"> and their international ramifications.</w:t>
      </w:r>
    </w:p>
    <w:p w:rsidR="00686A9E" w:rsidRDefault="00686A9E" w:rsidP="00686A9E">
      <w:pPr>
        <w:ind w:left="720"/>
      </w:pPr>
    </w:p>
    <w:p w:rsidR="00686A9E" w:rsidRDefault="00686A9E" w:rsidP="00686A9E">
      <w:pPr>
        <w:ind w:left="720"/>
      </w:pPr>
      <w:r>
        <w:t>A.  The historical past and development of ancient Irish culture</w:t>
      </w:r>
      <w:r>
        <w:tab/>
      </w:r>
      <w:r>
        <w:tab/>
        <w:t>6 hours</w:t>
      </w:r>
    </w:p>
    <w:p w:rsidR="00686A9E" w:rsidRDefault="00686A9E" w:rsidP="00686A9E">
      <w:pPr>
        <w:numPr>
          <w:ilvl w:val="0"/>
          <w:numId w:val="4"/>
        </w:numPr>
      </w:pPr>
      <w:r>
        <w:t>Introduction to the Celts and their impact on the ancient European world</w:t>
      </w:r>
    </w:p>
    <w:p w:rsidR="00686A9E" w:rsidRDefault="00686A9E" w:rsidP="00686A9E">
      <w:pPr>
        <w:numPr>
          <w:ilvl w:val="0"/>
          <w:numId w:val="4"/>
        </w:numPr>
      </w:pPr>
      <w:r>
        <w:t>Development of the native Irish culture; the Brehon Laws; music</w:t>
      </w:r>
    </w:p>
    <w:p w:rsidR="00686A9E" w:rsidRDefault="00686A9E" w:rsidP="00686A9E">
      <w:pPr>
        <w:numPr>
          <w:ilvl w:val="0"/>
          <w:numId w:val="4"/>
        </w:numPr>
      </w:pPr>
      <w:r>
        <w:t>Irish mythology; similarities to Indian and Greco/Roman mythologies</w:t>
      </w:r>
    </w:p>
    <w:p w:rsidR="00686A9E" w:rsidRDefault="00686A9E" w:rsidP="00686A9E">
      <w:pPr>
        <w:numPr>
          <w:ilvl w:val="0"/>
          <w:numId w:val="4"/>
        </w:numPr>
      </w:pPr>
      <w:r>
        <w:t>Oral tradition in Irish literature; its differences from European traditions; its importance to Irish cultural and social development</w:t>
      </w:r>
    </w:p>
    <w:p w:rsidR="00686A9E" w:rsidRDefault="00686A9E" w:rsidP="00686A9E">
      <w:pPr>
        <w:numPr>
          <w:ilvl w:val="0"/>
          <w:numId w:val="4"/>
        </w:numPr>
      </w:pPr>
      <w:r>
        <w:t xml:space="preserve">Advent of Christianity; significant differences from the impact of Christianity in </w:t>
      </w:r>
      <w:smartTag w:uri="urn:schemas-microsoft-com:office:smarttags" w:element="place">
        <w:r>
          <w:t>Europe</w:t>
        </w:r>
      </w:smartTag>
    </w:p>
    <w:p w:rsidR="00686A9E" w:rsidRDefault="00686A9E" w:rsidP="00686A9E">
      <w:pPr>
        <w:ind w:left="720"/>
      </w:pPr>
      <w:r>
        <w:t>B.  Invasions and occupations</w:t>
      </w:r>
      <w:r>
        <w:tab/>
      </w:r>
      <w:r>
        <w:tab/>
      </w:r>
      <w:r>
        <w:tab/>
      </w:r>
      <w:r>
        <w:tab/>
      </w:r>
      <w:r>
        <w:tab/>
      </w:r>
      <w:r>
        <w:tab/>
        <w:t xml:space="preserve">            4 hours</w:t>
      </w:r>
    </w:p>
    <w:p w:rsidR="00686A9E" w:rsidRDefault="00686A9E" w:rsidP="00686A9E">
      <w:pPr>
        <w:numPr>
          <w:ilvl w:val="0"/>
          <w:numId w:val="5"/>
        </w:numPr>
      </w:pPr>
      <w:r>
        <w:t>Viking invasions; Viking contributions to Irish culture: Viking assimilation</w:t>
      </w:r>
    </w:p>
    <w:p w:rsidR="00686A9E" w:rsidRDefault="00686A9E" w:rsidP="00686A9E">
      <w:pPr>
        <w:numPr>
          <w:ilvl w:val="0"/>
          <w:numId w:val="5"/>
        </w:numPr>
      </w:pPr>
      <w:r>
        <w:t>The English occupation and its consequences under Henry II and Strongbow</w:t>
      </w:r>
    </w:p>
    <w:p w:rsidR="00686A9E" w:rsidRDefault="00686A9E" w:rsidP="00686A9E">
      <w:pPr>
        <w:ind w:left="720"/>
      </w:pPr>
      <w:r>
        <w:t>C.  Irish scholarship during the Dark Ages</w:t>
      </w:r>
      <w:r>
        <w:tab/>
      </w:r>
      <w:r>
        <w:tab/>
      </w:r>
      <w:r>
        <w:tab/>
      </w:r>
      <w:r>
        <w:tab/>
      </w:r>
      <w:r>
        <w:tab/>
        <w:t>5 hours</w:t>
      </w:r>
    </w:p>
    <w:p w:rsidR="00686A9E" w:rsidRDefault="00686A9E" w:rsidP="00686A9E">
      <w:pPr>
        <w:numPr>
          <w:ilvl w:val="0"/>
          <w:numId w:val="6"/>
        </w:numPr>
      </w:pPr>
      <w:r>
        <w:t xml:space="preserve">Establishment of secular schools in </w:t>
      </w:r>
      <w:smartTag w:uri="urn:schemas-microsoft-com:office:smarttags" w:element="country-region">
        <w:r>
          <w:t>Ireland</w:t>
        </w:r>
      </w:smartTag>
      <w:r>
        <w:t xml:space="preserve"> and </w:t>
      </w:r>
      <w:smartTag w:uri="urn:schemas-microsoft-com:office:smarttags" w:element="place">
        <w:r>
          <w:t>Europe</w:t>
        </w:r>
      </w:smartTag>
    </w:p>
    <w:p w:rsidR="00686A9E" w:rsidRDefault="00686A9E" w:rsidP="00686A9E">
      <w:pPr>
        <w:numPr>
          <w:ilvl w:val="0"/>
          <w:numId w:val="6"/>
        </w:numPr>
      </w:pPr>
      <w:r>
        <w:t xml:space="preserve">Importance of Irish men of learning in the courts of </w:t>
      </w:r>
      <w:smartTag w:uri="urn:schemas-microsoft-com:office:smarttags" w:element="place">
        <w:r>
          <w:t>Europe</w:t>
        </w:r>
      </w:smartTag>
    </w:p>
    <w:p w:rsidR="00686A9E" w:rsidRDefault="00686A9E" w:rsidP="00686A9E">
      <w:pPr>
        <w:ind w:left="720"/>
      </w:pPr>
      <w:r>
        <w:t>D.  Repression and rebellion</w:t>
      </w:r>
      <w:r>
        <w:tab/>
      </w:r>
      <w:r>
        <w:tab/>
      </w:r>
      <w:r>
        <w:tab/>
      </w:r>
      <w:r>
        <w:tab/>
      </w:r>
      <w:r>
        <w:tab/>
      </w:r>
      <w:r>
        <w:tab/>
      </w:r>
      <w:r>
        <w:tab/>
        <w:t>5 hours</w:t>
      </w:r>
      <w:r>
        <w:tab/>
      </w:r>
    </w:p>
    <w:p w:rsidR="00686A9E" w:rsidRDefault="00686A9E" w:rsidP="00686A9E">
      <w:pPr>
        <w:numPr>
          <w:ilvl w:val="0"/>
          <w:numId w:val="7"/>
        </w:numPr>
      </w:pPr>
      <w:r>
        <w:t xml:space="preserve">Flight of the Wild Geese; their contribution to political and cultural developments in </w:t>
      </w:r>
      <w:smartTag w:uri="urn:schemas-microsoft-com:office:smarttags" w:element="country-region">
        <w:r>
          <w:t>France</w:t>
        </w:r>
      </w:smartTag>
      <w:r>
        <w:t xml:space="preserve">, </w:t>
      </w:r>
      <w:smartTag w:uri="urn:schemas-microsoft-com:office:smarttags" w:element="country-region">
        <w:r>
          <w:t>Spain</w:t>
        </w:r>
      </w:smartTag>
      <w:r>
        <w:t xml:space="preserve">, South and </w:t>
      </w:r>
      <w:smartTag w:uri="urn:schemas-microsoft-com:office:smarttags" w:element="place">
        <w:r>
          <w:t>North America</w:t>
        </w:r>
      </w:smartTag>
    </w:p>
    <w:p w:rsidR="00686A9E" w:rsidRDefault="00686A9E" w:rsidP="00686A9E">
      <w:pPr>
        <w:numPr>
          <w:ilvl w:val="0"/>
          <w:numId w:val="7"/>
        </w:numPr>
      </w:pPr>
      <w:r>
        <w:t>Cromwell and the Penal Laws; The Protestant Ascendency</w:t>
      </w:r>
    </w:p>
    <w:p w:rsidR="00686A9E" w:rsidRDefault="00686A9E" w:rsidP="00686A9E">
      <w:pPr>
        <w:numPr>
          <w:ilvl w:val="0"/>
          <w:numId w:val="7"/>
        </w:numPr>
      </w:pPr>
      <w:r>
        <w:t>Cultural deprivation and its effect on the Irish people</w:t>
      </w:r>
    </w:p>
    <w:p w:rsidR="00686A9E" w:rsidRDefault="00686A9E" w:rsidP="00686A9E">
      <w:pPr>
        <w:numPr>
          <w:ilvl w:val="0"/>
          <w:numId w:val="7"/>
        </w:numPr>
      </w:pPr>
      <w:r>
        <w:t>The Uprising of 1798; French involvement</w:t>
      </w:r>
    </w:p>
    <w:p w:rsidR="00686A9E" w:rsidRDefault="00686A9E" w:rsidP="00686A9E">
      <w:pPr>
        <w:numPr>
          <w:ilvl w:val="0"/>
          <w:numId w:val="7"/>
        </w:numPr>
      </w:pPr>
      <w:r>
        <w:t>English reaction; Act of Union of 1800</w:t>
      </w:r>
    </w:p>
    <w:p w:rsidR="00686A9E" w:rsidRDefault="00686A9E" w:rsidP="00686A9E">
      <w:pPr>
        <w:numPr>
          <w:ilvl w:val="0"/>
          <w:numId w:val="7"/>
        </w:numPr>
      </w:pPr>
      <w:r>
        <w:t>Daniel O’Connell as Irish leader and world figure</w:t>
      </w:r>
    </w:p>
    <w:p w:rsidR="00686A9E" w:rsidRDefault="00686A9E" w:rsidP="00EE7C42">
      <w:pPr>
        <w:numPr>
          <w:ilvl w:val="0"/>
          <w:numId w:val="7"/>
        </w:numPr>
      </w:pPr>
      <w:r>
        <w:t>Uprising of 1848 and its consequences for the Irish and English</w:t>
      </w:r>
    </w:p>
    <w:p w:rsidR="00686A9E" w:rsidRDefault="00686A9E" w:rsidP="00686A9E">
      <w:pPr>
        <w:ind w:left="720"/>
      </w:pPr>
      <w:r>
        <w:t>E.  Beginning</w:t>
      </w:r>
      <w:r>
        <w:tab/>
        <w:t>of cultural and literary nationalism</w:t>
      </w:r>
      <w:r>
        <w:tab/>
      </w:r>
      <w:r>
        <w:tab/>
      </w:r>
      <w:r>
        <w:tab/>
        <w:t xml:space="preserve"> </w:t>
      </w:r>
      <w:r>
        <w:tab/>
        <w:t>3 hours</w:t>
      </w:r>
    </w:p>
    <w:p w:rsidR="00686A9E" w:rsidRDefault="00686A9E" w:rsidP="00686A9E">
      <w:pPr>
        <w:numPr>
          <w:ilvl w:val="0"/>
          <w:numId w:val="8"/>
        </w:numPr>
      </w:pPr>
      <w:r>
        <w:t xml:space="preserve">Popular literature; its dissemination and influence in other countries, especially the </w:t>
      </w:r>
      <w:smartTag w:uri="urn:schemas-microsoft-com:office:smarttags" w:element="place">
        <w:smartTag w:uri="urn:schemas-microsoft-com:office:smarttags" w:element="country-region">
          <w:r>
            <w:t>United States</w:t>
          </w:r>
        </w:smartTag>
      </w:smartTag>
    </w:p>
    <w:p w:rsidR="00686A9E" w:rsidRDefault="00686A9E" w:rsidP="00686A9E">
      <w:pPr>
        <w:numPr>
          <w:ilvl w:val="0"/>
          <w:numId w:val="8"/>
        </w:numPr>
      </w:pPr>
      <w:r>
        <w:rPr>
          <w:u w:val="single"/>
        </w:rPr>
        <w:t>The Nation</w:t>
      </w:r>
      <w:r>
        <w:t xml:space="preserve"> and the beginning of “cultural nationalism”</w:t>
      </w:r>
    </w:p>
    <w:p w:rsidR="00686A9E" w:rsidRDefault="00686A9E" w:rsidP="00686A9E">
      <w:pPr>
        <w:numPr>
          <w:ilvl w:val="0"/>
          <w:numId w:val="8"/>
        </w:numPr>
      </w:pPr>
      <w:r>
        <w:t>Irish writers of the period achieve international fame</w:t>
      </w:r>
    </w:p>
    <w:p w:rsidR="00686A9E" w:rsidRDefault="00686A9E" w:rsidP="00686A9E">
      <w:pPr>
        <w:numPr>
          <w:ilvl w:val="1"/>
          <w:numId w:val="8"/>
        </w:numPr>
      </w:pPr>
      <w:r>
        <w:t>Jonathan Swift</w:t>
      </w:r>
    </w:p>
    <w:p w:rsidR="00686A9E" w:rsidRDefault="00686A9E" w:rsidP="00686A9E">
      <w:pPr>
        <w:numPr>
          <w:ilvl w:val="1"/>
          <w:numId w:val="8"/>
        </w:numPr>
      </w:pPr>
      <w:r>
        <w:t>Maria Edgeworth</w:t>
      </w:r>
    </w:p>
    <w:p w:rsidR="00686A9E" w:rsidRDefault="00686A9E" w:rsidP="00686A9E">
      <w:pPr>
        <w:numPr>
          <w:ilvl w:val="1"/>
          <w:numId w:val="8"/>
        </w:numPr>
      </w:pPr>
      <w:r>
        <w:t>Thomas Moore</w:t>
      </w:r>
    </w:p>
    <w:p w:rsidR="00686A9E" w:rsidRDefault="00686A9E" w:rsidP="00686A9E">
      <w:pPr>
        <w:numPr>
          <w:ilvl w:val="1"/>
          <w:numId w:val="8"/>
        </w:numPr>
      </w:pPr>
      <w:r>
        <w:lastRenderedPageBreak/>
        <w:t>Playwrights: Farquhar, Goldsmith, Sheridan</w:t>
      </w:r>
    </w:p>
    <w:p w:rsidR="00686A9E" w:rsidRDefault="00686A9E" w:rsidP="00686A9E">
      <w:pPr>
        <w:ind w:left="720"/>
      </w:pPr>
      <w:r>
        <w:t xml:space="preserve">F.  The Great </w:t>
      </w:r>
      <w:r>
        <w:tab/>
        <w:t>Famine and its consequences</w:t>
      </w:r>
      <w:r>
        <w:tab/>
      </w:r>
      <w:r>
        <w:tab/>
      </w:r>
      <w:r>
        <w:tab/>
      </w:r>
      <w:r>
        <w:tab/>
      </w:r>
      <w:r>
        <w:tab/>
        <w:t>3 hours</w:t>
      </w:r>
    </w:p>
    <w:p w:rsidR="00686A9E" w:rsidRDefault="00686A9E" w:rsidP="00686A9E">
      <w:pPr>
        <w:numPr>
          <w:ilvl w:val="0"/>
          <w:numId w:val="9"/>
        </w:numPr>
      </w:pPr>
      <w:r>
        <w:t xml:space="preserve"> Causes of the famine</w:t>
      </w:r>
    </w:p>
    <w:p w:rsidR="00686A9E" w:rsidRDefault="00686A9E" w:rsidP="00686A9E">
      <w:pPr>
        <w:numPr>
          <w:ilvl w:val="0"/>
          <w:numId w:val="9"/>
        </w:numPr>
      </w:pPr>
      <w:r>
        <w:t>English laissez faire policy</w:t>
      </w:r>
    </w:p>
    <w:p w:rsidR="00686A9E" w:rsidRDefault="00686A9E" w:rsidP="00686A9E">
      <w:pPr>
        <w:numPr>
          <w:ilvl w:val="0"/>
          <w:numId w:val="9"/>
        </w:numPr>
      </w:pPr>
      <w:r>
        <w:t xml:space="preserve">The great “exodus,” mainly to the </w:t>
      </w:r>
      <w:smartTag w:uri="urn:schemas-microsoft-com:office:smarttags" w:element="place">
        <w:smartTag w:uri="urn:schemas-microsoft-com:office:smarttags" w:element="country-region">
          <w:r>
            <w:t>United States</w:t>
          </w:r>
        </w:smartTag>
      </w:smartTag>
    </w:p>
    <w:p w:rsidR="00686A9E" w:rsidRDefault="00686A9E" w:rsidP="00686A9E">
      <w:pPr>
        <w:numPr>
          <w:ilvl w:val="0"/>
          <w:numId w:val="9"/>
        </w:numPr>
      </w:pPr>
      <w:r>
        <w:t>The native Irish psychologically maimed</w:t>
      </w:r>
    </w:p>
    <w:p w:rsidR="00686A9E" w:rsidRDefault="00686A9E" w:rsidP="00686A9E">
      <w:pPr>
        <w:ind w:left="720"/>
      </w:pPr>
      <w:r>
        <w:t>G.  Dawn of the literary revival</w:t>
      </w:r>
      <w:r>
        <w:tab/>
      </w:r>
      <w:r>
        <w:tab/>
      </w:r>
      <w:r>
        <w:tab/>
      </w:r>
      <w:r>
        <w:tab/>
      </w:r>
      <w:r>
        <w:tab/>
      </w:r>
      <w:r>
        <w:tab/>
        <w:t>3 hours</w:t>
      </w:r>
    </w:p>
    <w:p w:rsidR="00686A9E" w:rsidRDefault="00686A9E" w:rsidP="00686A9E">
      <w:pPr>
        <w:numPr>
          <w:ilvl w:val="0"/>
          <w:numId w:val="10"/>
        </w:numPr>
      </w:pPr>
      <w:r>
        <w:t xml:space="preserve">New interest in </w:t>
      </w:r>
      <w:smartTag w:uri="urn:schemas-microsoft-com:office:smarttags" w:element="place">
        <w:smartTag w:uri="urn:schemas-microsoft-com:office:smarttags" w:element="country-region">
          <w:r>
            <w:t>Ireland</w:t>
          </w:r>
        </w:smartTag>
      </w:smartTag>
      <w:r>
        <w:t>’s heroic past</w:t>
      </w:r>
    </w:p>
    <w:p w:rsidR="00686A9E" w:rsidRDefault="00686A9E" w:rsidP="00686A9E">
      <w:pPr>
        <w:numPr>
          <w:ilvl w:val="0"/>
          <w:numId w:val="10"/>
        </w:numPr>
      </w:pPr>
      <w:r>
        <w:t>Major precursors of the revival</w:t>
      </w:r>
    </w:p>
    <w:p w:rsidR="00686A9E" w:rsidRDefault="00686A9E" w:rsidP="00686A9E">
      <w:pPr>
        <w:numPr>
          <w:ilvl w:val="1"/>
          <w:numId w:val="10"/>
        </w:numPr>
      </w:pPr>
      <w:r>
        <w:t>James Mangan</w:t>
      </w:r>
    </w:p>
    <w:p w:rsidR="00686A9E" w:rsidRDefault="00686A9E" w:rsidP="00686A9E">
      <w:pPr>
        <w:numPr>
          <w:ilvl w:val="1"/>
          <w:numId w:val="10"/>
        </w:numPr>
      </w:pPr>
      <w:r>
        <w:t>James Macpherson</w:t>
      </w:r>
    </w:p>
    <w:p w:rsidR="00686A9E" w:rsidRDefault="00686A9E" w:rsidP="00686A9E">
      <w:pPr>
        <w:numPr>
          <w:ilvl w:val="1"/>
          <w:numId w:val="10"/>
        </w:numPr>
      </w:pPr>
      <w:r>
        <w:t>James Ferguson</w:t>
      </w:r>
    </w:p>
    <w:p w:rsidR="00686A9E" w:rsidRDefault="00686A9E" w:rsidP="00686A9E">
      <w:pPr>
        <w:numPr>
          <w:ilvl w:val="1"/>
          <w:numId w:val="10"/>
        </w:numPr>
      </w:pPr>
      <w:r>
        <w:t>Joseph Sheridan LeFanu</w:t>
      </w:r>
    </w:p>
    <w:p w:rsidR="00686A9E" w:rsidRDefault="00686A9E" w:rsidP="00686A9E">
      <w:pPr>
        <w:numPr>
          <w:ilvl w:val="1"/>
          <w:numId w:val="10"/>
        </w:numPr>
      </w:pPr>
      <w:r>
        <w:t>William Carleton</w:t>
      </w:r>
    </w:p>
    <w:p w:rsidR="00686A9E" w:rsidRDefault="00686A9E" w:rsidP="00686A9E">
      <w:pPr>
        <w:numPr>
          <w:ilvl w:val="1"/>
          <w:numId w:val="10"/>
        </w:numPr>
      </w:pPr>
      <w:r>
        <w:t>Standish O’Grady</w:t>
      </w:r>
    </w:p>
    <w:p w:rsidR="00686A9E" w:rsidRDefault="00686A9E" w:rsidP="00686A9E">
      <w:pPr>
        <w:ind w:left="720"/>
      </w:pPr>
      <w:r>
        <w:t>H.  History repeats itself: repression and rebellion</w:t>
      </w:r>
      <w:r>
        <w:tab/>
      </w:r>
      <w:r>
        <w:tab/>
      </w:r>
      <w:r>
        <w:tab/>
      </w:r>
      <w:r>
        <w:tab/>
        <w:t>5 hours</w:t>
      </w:r>
    </w:p>
    <w:p w:rsidR="00686A9E" w:rsidRDefault="00686A9E" w:rsidP="00686A9E">
      <w:pPr>
        <w:numPr>
          <w:ilvl w:val="0"/>
          <w:numId w:val="11"/>
        </w:numPr>
      </w:pPr>
      <w:r>
        <w:t>English repressive measures</w:t>
      </w:r>
    </w:p>
    <w:p w:rsidR="00686A9E" w:rsidRDefault="00686A9E" w:rsidP="00686A9E">
      <w:pPr>
        <w:numPr>
          <w:ilvl w:val="0"/>
          <w:numId w:val="11"/>
        </w:numPr>
      </w:pPr>
      <w:r>
        <w:t>Catholic/Protestant divisions widen</w:t>
      </w:r>
    </w:p>
    <w:p w:rsidR="00686A9E" w:rsidRDefault="00686A9E" w:rsidP="00686A9E">
      <w:pPr>
        <w:numPr>
          <w:ilvl w:val="0"/>
          <w:numId w:val="11"/>
        </w:numPr>
      </w:pPr>
      <w:r>
        <w:t xml:space="preserve">Fenians form in </w:t>
      </w:r>
      <w:smartTag w:uri="urn:schemas-microsoft-com:office:smarttags" w:element="place">
        <w:smartTag w:uri="urn:schemas-microsoft-com:office:smarttags" w:element="country-region">
          <w:r>
            <w:t>America</w:t>
          </w:r>
        </w:smartTag>
      </w:smartTag>
    </w:p>
    <w:p w:rsidR="00686A9E" w:rsidRDefault="00686A9E" w:rsidP="00686A9E">
      <w:pPr>
        <w:numPr>
          <w:ilvl w:val="0"/>
          <w:numId w:val="11"/>
        </w:numPr>
      </w:pPr>
      <w:r>
        <w:t>John Stewart Parnell and the beginning of Home Rule agitation</w:t>
      </w:r>
    </w:p>
    <w:p w:rsidR="00686A9E" w:rsidRDefault="00686A9E" w:rsidP="00686A9E">
      <w:pPr>
        <w:numPr>
          <w:ilvl w:val="0"/>
          <w:numId w:val="11"/>
        </w:numPr>
      </w:pPr>
      <w:r>
        <w:t>Irish Party formed under Parnell</w:t>
      </w:r>
    </w:p>
    <w:p w:rsidR="00686A9E" w:rsidRDefault="00686A9E" w:rsidP="00686A9E">
      <w:pPr>
        <w:numPr>
          <w:ilvl w:val="0"/>
          <w:numId w:val="11"/>
        </w:numPr>
      </w:pPr>
      <w:r>
        <w:t>Parnell and Kitty O’Shea; Parnell’s fall</w:t>
      </w:r>
    </w:p>
    <w:p w:rsidR="00686A9E" w:rsidRDefault="00686A9E" w:rsidP="00686A9E">
      <w:pPr>
        <w:ind w:left="720"/>
      </w:pPr>
      <w:r>
        <w:t>I.  The Literary Renaissance</w:t>
      </w:r>
      <w:r>
        <w:tab/>
      </w:r>
      <w:r>
        <w:tab/>
      </w:r>
      <w:r>
        <w:tab/>
      </w:r>
      <w:r>
        <w:tab/>
      </w:r>
      <w:r>
        <w:tab/>
      </w:r>
      <w:r>
        <w:tab/>
      </w:r>
      <w:r>
        <w:tab/>
        <w:t>6 hours</w:t>
      </w:r>
    </w:p>
    <w:p w:rsidR="00686A9E" w:rsidRDefault="00686A9E" w:rsidP="00686A9E">
      <w:pPr>
        <w:numPr>
          <w:ilvl w:val="0"/>
          <w:numId w:val="12"/>
        </w:numPr>
      </w:pPr>
      <w:r>
        <w:t>Irish literature achieves international fame</w:t>
      </w:r>
    </w:p>
    <w:p w:rsidR="00686A9E" w:rsidRDefault="00686A9E" w:rsidP="00686A9E">
      <w:pPr>
        <w:numPr>
          <w:ilvl w:val="0"/>
          <w:numId w:val="12"/>
        </w:numPr>
      </w:pPr>
      <w:r>
        <w:t>The Abbey Theatre: Yeats, Lady Gregory, George Moore, Synge, O’Casey</w:t>
      </w:r>
    </w:p>
    <w:p w:rsidR="00686A9E" w:rsidRDefault="00686A9E" w:rsidP="00686A9E">
      <w:pPr>
        <w:numPr>
          <w:ilvl w:val="0"/>
          <w:numId w:val="12"/>
        </w:numPr>
      </w:pPr>
      <w:r>
        <w:t>Major prose writers: Joyce, O’Flaherty, Trevor, O’Connor, O’Faolain, J.P. Donleavy, Edna O’Brien</w:t>
      </w:r>
    </w:p>
    <w:p w:rsidR="00686A9E" w:rsidRDefault="00686A9E" w:rsidP="00686A9E">
      <w:pPr>
        <w:numPr>
          <w:ilvl w:val="0"/>
          <w:numId w:val="12"/>
        </w:numPr>
      </w:pPr>
      <w:r>
        <w:t>Major poets: Yeats, Austin Clark, Padraic Colum, Patrick Kavanagh, Louis MacNeice, Thomas Kinsella, Seamus Heaney</w:t>
      </w:r>
    </w:p>
    <w:p w:rsidR="00686A9E" w:rsidRDefault="00686A9E" w:rsidP="00686A9E">
      <w:pPr>
        <w:ind w:left="720"/>
      </w:pPr>
      <w:r>
        <w:t>J.  More repression and rebellion</w:t>
      </w:r>
      <w:r>
        <w:tab/>
      </w:r>
      <w:r>
        <w:tab/>
      </w:r>
      <w:r>
        <w:tab/>
      </w:r>
      <w:r>
        <w:tab/>
      </w:r>
      <w:r>
        <w:tab/>
      </w:r>
      <w:r>
        <w:tab/>
        <w:t>4 hours</w:t>
      </w:r>
    </w:p>
    <w:p w:rsidR="00686A9E" w:rsidRDefault="00686A9E" w:rsidP="00686A9E">
      <w:pPr>
        <w:numPr>
          <w:ilvl w:val="0"/>
          <w:numId w:val="13"/>
        </w:numPr>
      </w:pPr>
      <w:r>
        <w:t>The Easter Uprising of 1916; German involvement</w:t>
      </w:r>
    </w:p>
    <w:p w:rsidR="00686A9E" w:rsidRDefault="00686A9E" w:rsidP="00686A9E">
      <w:pPr>
        <w:numPr>
          <w:ilvl w:val="0"/>
          <w:numId w:val="13"/>
        </w:numPr>
      </w:pPr>
      <w:r>
        <w:t>The Anglo/Irish War</w:t>
      </w:r>
    </w:p>
    <w:p w:rsidR="00686A9E" w:rsidRDefault="00686A9E" w:rsidP="00686A9E">
      <w:pPr>
        <w:numPr>
          <w:ilvl w:val="0"/>
          <w:numId w:val="13"/>
        </w:numPr>
      </w:pPr>
      <w:r>
        <w:t>The Civil War</w:t>
      </w:r>
    </w:p>
    <w:p w:rsidR="00686A9E" w:rsidRDefault="00686A9E" w:rsidP="00686A9E">
      <w:pPr>
        <w:numPr>
          <w:ilvl w:val="0"/>
          <w:numId w:val="13"/>
        </w:numPr>
      </w:pPr>
      <w:r>
        <w:t xml:space="preserve">Founding of the </w:t>
      </w:r>
      <w:smartTag w:uri="urn:schemas-microsoft-com:office:smarttags" w:element="PlaceName">
        <w:r>
          <w:t>Irish</w:t>
        </w:r>
      </w:smartTag>
      <w:r>
        <w:t xml:space="preserve"> </w:t>
      </w:r>
      <w:smartTag w:uri="urn:schemas-microsoft-com:office:smarttags" w:element="PlaceType">
        <w:r>
          <w:t>Republic</w:t>
        </w:r>
      </w:smartTag>
      <w:r>
        <w:t xml:space="preserve"> and separation of </w:t>
      </w:r>
      <w:smartTag w:uri="urn:schemas-microsoft-com:office:smarttags" w:element="place">
        <w:smartTag w:uri="urn:schemas-microsoft-com:office:smarttags" w:element="country-region">
          <w:r>
            <w:t>Northern Ireland</w:t>
          </w:r>
        </w:smartTag>
      </w:smartTag>
    </w:p>
    <w:p w:rsidR="00686A9E" w:rsidRDefault="00686A9E" w:rsidP="00686A9E">
      <w:pPr>
        <w:ind w:left="720"/>
      </w:pPr>
      <w:r>
        <w:t>K.  Contemporary events</w:t>
      </w:r>
      <w:r>
        <w:tab/>
      </w:r>
      <w:r>
        <w:tab/>
      </w:r>
      <w:r>
        <w:tab/>
      </w:r>
      <w:r>
        <w:tab/>
      </w:r>
      <w:r>
        <w:tab/>
      </w:r>
      <w:r>
        <w:tab/>
      </w:r>
      <w:r>
        <w:tab/>
        <w:t>6 hours</w:t>
      </w:r>
    </w:p>
    <w:p w:rsidR="00686A9E" w:rsidRDefault="00686A9E" w:rsidP="00686A9E">
      <w:pPr>
        <w:numPr>
          <w:ilvl w:val="0"/>
          <w:numId w:val="14"/>
        </w:numPr>
      </w:pPr>
      <w:r>
        <w:t xml:space="preserve">Repressive censorship sends best of Irish writers into self-imposed exile in </w:t>
      </w:r>
      <w:smartTag w:uri="urn:schemas-microsoft-com:office:smarttags" w:element="country-region">
        <w:r>
          <w:t>England</w:t>
        </w:r>
      </w:smartTag>
      <w:r>
        <w:t xml:space="preserve">, Europe, and </w:t>
      </w:r>
      <w:smartTag w:uri="urn:schemas-microsoft-com:office:smarttags" w:element="place">
        <w:smartTag w:uri="urn:schemas-microsoft-com:office:smarttags" w:element="country-region">
          <w:r>
            <w:t>America</w:t>
          </w:r>
        </w:smartTag>
      </w:smartTag>
    </w:p>
    <w:p w:rsidR="00686A9E" w:rsidRDefault="00686A9E" w:rsidP="00686A9E">
      <w:pPr>
        <w:numPr>
          <w:ilvl w:val="0"/>
          <w:numId w:val="14"/>
        </w:numPr>
      </w:pPr>
      <w:r>
        <w:t xml:space="preserve">Animosity between </w:t>
      </w:r>
      <w:smartTag w:uri="urn:schemas-microsoft-com:office:smarttags" w:element="place">
        <w:smartTag w:uri="urn:schemas-microsoft-com:office:smarttags" w:element="country-region">
          <w:r>
            <w:t>Northern Ireland</w:t>
          </w:r>
        </w:smartTag>
      </w:smartTag>
      <w:r>
        <w:t xml:space="preserve"> and the Republic escalates</w:t>
      </w:r>
    </w:p>
    <w:p w:rsidR="00686A9E" w:rsidRDefault="00686A9E" w:rsidP="00686A9E">
      <w:pPr>
        <w:numPr>
          <w:ilvl w:val="0"/>
          <w:numId w:val="14"/>
        </w:numPr>
      </w:pPr>
      <w:r>
        <w:t>Today, passions run high and the situation seems an insoluble problem</w:t>
      </w:r>
    </w:p>
    <w:p w:rsidR="00686A9E" w:rsidRDefault="00686A9E" w:rsidP="00686A9E">
      <w:pPr>
        <w:numPr>
          <w:ilvl w:val="0"/>
          <w:numId w:val="14"/>
        </w:numPr>
      </w:pPr>
      <w:r>
        <w:t xml:space="preserve">Recent easing of literary censorship has produced a new generation of distinguished writers, poets, and dramatists in </w:t>
      </w:r>
      <w:smartTag w:uri="urn:schemas-microsoft-com:office:smarttags" w:element="place">
        <w:smartTag w:uri="urn:schemas-microsoft-com:office:smarttags" w:element="country-region">
          <w:r>
            <w:t>Ireland</w:t>
          </w:r>
        </w:smartTag>
      </w:smartTag>
    </w:p>
    <w:p w:rsidR="00EE7C42" w:rsidRDefault="00EE7C42" w:rsidP="00EE7C42"/>
    <w:p w:rsidR="00686A9E" w:rsidRDefault="00686A9E" w:rsidP="00686A9E">
      <w:pPr>
        <w:numPr>
          <w:ilvl w:val="0"/>
          <w:numId w:val="15"/>
        </w:numPr>
      </w:pPr>
      <w:r>
        <w:rPr>
          <w:b/>
          <w:u w:val="single"/>
        </w:rPr>
        <w:t>Methods of Presentation</w:t>
      </w:r>
    </w:p>
    <w:p w:rsidR="00EE7C42" w:rsidRPr="00EE7C42" w:rsidRDefault="00EE7C42" w:rsidP="00EE7C42">
      <w:pPr>
        <w:ind w:left="720"/>
      </w:pPr>
    </w:p>
    <w:p w:rsidR="00686A9E" w:rsidRDefault="000A6631" w:rsidP="00686A9E">
      <w:pPr>
        <w:numPr>
          <w:ilvl w:val="0"/>
          <w:numId w:val="16"/>
        </w:numPr>
      </w:pPr>
      <w:r>
        <w:t>f</w:t>
      </w:r>
      <w:r w:rsidR="00686A9E">
        <w:t>ilms, videotapes, audiotapes, slides, handout materials, and group work are used to supplement lectures, discussion, and readings.</w:t>
      </w:r>
    </w:p>
    <w:p w:rsidR="00686A9E" w:rsidRDefault="000A6631" w:rsidP="00686A9E">
      <w:pPr>
        <w:numPr>
          <w:ilvl w:val="0"/>
          <w:numId w:val="16"/>
        </w:numPr>
      </w:pPr>
      <w:r>
        <w:lastRenderedPageBreak/>
        <w:t>g</w:t>
      </w:r>
      <w:r w:rsidR="00686A9E">
        <w:t>uest speakers from related disciplines may be invited to present special topical material.</w:t>
      </w:r>
    </w:p>
    <w:p w:rsidR="00686A9E" w:rsidRDefault="000A6631" w:rsidP="00686A9E">
      <w:pPr>
        <w:numPr>
          <w:ilvl w:val="0"/>
          <w:numId w:val="16"/>
        </w:numPr>
      </w:pPr>
      <w:r>
        <w:t>t</w:t>
      </w:r>
      <w:r w:rsidR="00686A9E">
        <w:t xml:space="preserve">he course may be team-taught with several instructors presenting material.  </w:t>
      </w:r>
    </w:p>
    <w:p w:rsidR="00686A9E" w:rsidRDefault="00686A9E" w:rsidP="00686A9E"/>
    <w:p w:rsidR="00686A9E" w:rsidRDefault="00686A9E" w:rsidP="00686A9E">
      <w:pPr>
        <w:numPr>
          <w:ilvl w:val="0"/>
          <w:numId w:val="15"/>
        </w:numPr>
      </w:pPr>
      <w:r>
        <w:rPr>
          <w:b/>
          <w:u w:val="single"/>
        </w:rPr>
        <w:t>Assignments and Methods of Evaluation</w:t>
      </w:r>
    </w:p>
    <w:p w:rsidR="00686A9E" w:rsidRDefault="00686A9E" w:rsidP="00686A9E"/>
    <w:p w:rsidR="00686A9E" w:rsidRDefault="00686A9E" w:rsidP="00686A9E">
      <w:pPr>
        <w:numPr>
          <w:ilvl w:val="0"/>
          <w:numId w:val="17"/>
        </w:numPr>
      </w:pPr>
      <w:r>
        <w:t>4-6 essay examinations are administered. Written assignments are of sufficient length and complexity to require that students independently select, order, and clearly express their ideas. All essays are read and evaluated by both instructors.</w:t>
      </w:r>
    </w:p>
    <w:p w:rsidR="00686A9E" w:rsidRDefault="00686A9E" w:rsidP="00686A9E">
      <w:pPr>
        <w:numPr>
          <w:ilvl w:val="0"/>
          <w:numId w:val="17"/>
        </w:numPr>
      </w:pPr>
      <w:r>
        <w:t xml:space="preserve">At least 50% of the grade is based on the in-class writing of full-length, thesis-based essay examinations.  </w:t>
      </w:r>
    </w:p>
    <w:p w:rsidR="00686A9E" w:rsidRDefault="00686A9E" w:rsidP="00686A9E">
      <w:pPr>
        <w:ind w:left="720"/>
      </w:pPr>
    </w:p>
    <w:p w:rsidR="00686A9E" w:rsidRDefault="00686A9E" w:rsidP="00686A9E">
      <w:r w:rsidRPr="00844B1C">
        <w:rPr>
          <w:b/>
        </w:rPr>
        <w:t>VII</w:t>
      </w:r>
      <w:r>
        <w:t>.</w:t>
      </w:r>
      <w:r>
        <w:tab/>
      </w:r>
      <w:r>
        <w:rPr>
          <w:b/>
          <w:u w:val="single"/>
        </w:rPr>
        <w:t>Textbooks</w:t>
      </w:r>
    </w:p>
    <w:p w:rsidR="00686A9E" w:rsidRDefault="00686A9E" w:rsidP="00686A9E">
      <w:pPr>
        <w:ind w:left="1440"/>
      </w:pPr>
    </w:p>
    <w:p w:rsidR="00686A9E" w:rsidRDefault="00686A9E" w:rsidP="00686A9E">
      <w:pPr>
        <w:ind w:left="720"/>
      </w:pPr>
      <w:r>
        <w:t xml:space="preserve">Greene, </w:t>
      </w:r>
      <w:r>
        <w:rPr>
          <w:u w:val="single"/>
        </w:rPr>
        <w:t>An Anthology of Irish Literature, Vols. I and II</w:t>
      </w:r>
      <w:r>
        <w:t xml:space="preserve">, </w:t>
      </w:r>
      <w:smartTag w:uri="urn:schemas-microsoft-com:office:smarttags" w:element="place">
        <w:smartTag w:uri="urn:schemas-microsoft-com:office:smarttags" w:element="PlaceName">
          <w:r>
            <w:t>New York</w:t>
          </w:r>
        </w:smartTag>
        <w:r>
          <w:t xml:space="preserve"> </w:t>
        </w:r>
        <w:smartTag w:uri="urn:schemas-microsoft-com:office:smarttags" w:element="PlaceType">
          <w:r>
            <w:t>University</w:t>
          </w:r>
        </w:smartTag>
      </w:smartTag>
    </w:p>
    <w:p w:rsidR="00686A9E" w:rsidRDefault="00686A9E" w:rsidP="00686A9E">
      <w:pPr>
        <w:ind w:left="720"/>
      </w:pPr>
      <w:r>
        <w:t xml:space="preserve">Jeffares, A. Norman, </w:t>
      </w:r>
      <w:r>
        <w:rPr>
          <w:u w:val="single"/>
        </w:rPr>
        <w:t xml:space="preserve">Eleven Plays of William </w:t>
      </w:r>
      <w:smartTag w:uri="urn:schemas-microsoft-com:office:smarttags" w:element="place">
        <w:smartTag w:uri="urn:schemas-microsoft-com:office:smarttags" w:element="City">
          <w:r>
            <w:rPr>
              <w:u w:val="single"/>
            </w:rPr>
            <w:t>Butler</w:t>
          </w:r>
        </w:smartTag>
      </w:smartTag>
      <w:r>
        <w:rPr>
          <w:u w:val="single"/>
        </w:rPr>
        <w:t xml:space="preserve"> Yeats, </w:t>
      </w:r>
      <w:r>
        <w:t>Collier/Macmillan</w:t>
      </w:r>
    </w:p>
    <w:p w:rsidR="00686A9E" w:rsidRDefault="00686A9E" w:rsidP="00686A9E">
      <w:pPr>
        <w:ind w:left="720"/>
      </w:pPr>
      <w:r>
        <w:t>Joyce, James</w:t>
      </w:r>
      <w:r w:rsidR="00844B1C">
        <w:t>,</w:t>
      </w:r>
      <w:r>
        <w:t xml:space="preserve"> </w:t>
      </w:r>
      <w:r>
        <w:rPr>
          <w:u w:val="single"/>
        </w:rPr>
        <w:t>Dubliners</w:t>
      </w:r>
      <w:r>
        <w:t>, Viking</w:t>
      </w:r>
    </w:p>
    <w:p w:rsidR="00686A9E" w:rsidRDefault="00686A9E" w:rsidP="00686A9E">
      <w:pPr>
        <w:ind w:left="720"/>
      </w:pPr>
      <w:r>
        <w:t xml:space="preserve">McCaffrey, </w:t>
      </w:r>
      <w:r>
        <w:rPr>
          <w:u w:val="single"/>
        </w:rPr>
        <w:t>Ireland from Colony to Nation State</w:t>
      </w:r>
      <w:r>
        <w:t xml:space="preserve"> </w:t>
      </w:r>
      <w:r w:rsidR="00844B1C">
        <w:t xml:space="preserve">, </w:t>
      </w:r>
      <w:r>
        <w:t>Prentice-Hall</w:t>
      </w:r>
    </w:p>
    <w:p w:rsidR="00686A9E" w:rsidRDefault="00686A9E" w:rsidP="00686A9E">
      <w:pPr>
        <w:ind w:left="720"/>
      </w:pPr>
      <w:r>
        <w:t xml:space="preserve">O’Casey, Sean, </w:t>
      </w:r>
      <w:r>
        <w:rPr>
          <w:u w:val="single"/>
        </w:rPr>
        <w:t>Three Plays</w:t>
      </w:r>
      <w:r w:rsidR="00844B1C">
        <w:rPr>
          <w:u w:val="single"/>
        </w:rPr>
        <w:t>,</w:t>
      </w:r>
      <w:r>
        <w:t xml:space="preserve"> St. Martin’s</w:t>
      </w:r>
    </w:p>
    <w:p w:rsidR="00686A9E" w:rsidRDefault="00686A9E" w:rsidP="00686A9E">
      <w:pPr>
        <w:ind w:left="720"/>
      </w:pPr>
      <w:r>
        <w:t xml:space="preserve">Ranelogh, John O’Beirne, </w:t>
      </w:r>
      <w:r>
        <w:rPr>
          <w:u w:val="single"/>
        </w:rPr>
        <w:t xml:space="preserve">A Short History of </w:t>
      </w:r>
      <w:smartTag w:uri="urn:schemas-microsoft-com:office:smarttags" w:element="country-region">
        <w:r>
          <w:rPr>
            <w:u w:val="single"/>
          </w:rPr>
          <w:t>Ireland</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w:t>
          </w:r>
        </w:smartTag>
      </w:smartTag>
      <w:r>
        <w:t xml:space="preserve"> Press</w:t>
      </w:r>
    </w:p>
    <w:p w:rsidR="00844B1C" w:rsidRDefault="00844B1C" w:rsidP="00EE7C42"/>
    <w:p w:rsidR="00844B1C" w:rsidRDefault="00844B1C" w:rsidP="00844B1C">
      <w:pPr>
        <w:pStyle w:val="ListParagraph"/>
        <w:numPr>
          <w:ilvl w:val="0"/>
          <w:numId w:val="18"/>
        </w:numPr>
        <w:rPr>
          <w:b/>
          <w:u w:val="single"/>
        </w:rPr>
      </w:pPr>
      <w:r w:rsidRPr="00844B1C">
        <w:rPr>
          <w:b/>
          <w:u w:val="single"/>
        </w:rPr>
        <w:t>Student Learning Outcomes</w:t>
      </w:r>
    </w:p>
    <w:p w:rsidR="00844B1C" w:rsidRDefault="00844B1C" w:rsidP="00844B1C">
      <w:pPr>
        <w:rPr>
          <w:b/>
          <w:u w:val="single"/>
        </w:rPr>
      </w:pPr>
    </w:p>
    <w:p w:rsidR="00844B1C" w:rsidRDefault="00844B1C" w:rsidP="00844B1C">
      <w:pPr>
        <w:ind w:left="720"/>
      </w:pPr>
      <w:r>
        <w:t>Upon successful completion, the student will be able to:</w:t>
      </w:r>
    </w:p>
    <w:p w:rsidR="00392062" w:rsidRDefault="00392062" w:rsidP="00392062">
      <w:pPr>
        <w:pStyle w:val="ListParagraph"/>
        <w:numPr>
          <w:ilvl w:val="1"/>
          <w:numId w:val="16"/>
        </w:numPr>
        <w:tabs>
          <w:tab w:val="clear" w:pos="1440"/>
          <w:tab w:val="num" w:pos="1080"/>
        </w:tabs>
        <w:ind w:left="1080"/>
      </w:pPr>
      <w:r>
        <w:rPr>
          <w:bCs/>
        </w:rPr>
        <w:t>u</w:t>
      </w:r>
      <w:r w:rsidRPr="00A41A43">
        <w:t>nder</w:t>
      </w:r>
      <w:smartTag w:uri="urn:schemas-microsoft-com:office:smarttags" w:element="PersonName">
        <w:r w:rsidRPr="00A41A43">
          <w:t>s</w:t>
        </w:r>
      </w:smartTag>
      <w:r w:rsidRPr="00A41A43">
        <w:t xml:space="preserve">tand, analyze, </w:t>
      </w:r>
      <w:smartTag w:uri="urn:schemas-microsoft-com:office:smarttags" w:element="PersonName">
        <w:r w:rsidRPr="00A41A43">
          <w:t>s</w:t>
        </w:r>
      </w:smartTag>
      <w:r w:rsidRPr="00A41A43">
        <w:t>ynthe</w:t>
      </w:r>
      <w:smartTag w:uri="urn:schemas-microsoft-com:office:smarttags" w:element="PersonName">
        <w:r w:rsidRPr="00A41A43">
          <w:t>s</w:t>
        </w:r>
      </w:smartTag>
      <w:r w:rsidRPr="00A41A43">
        <w:t xml:space="preserve">ize, and evaluate </w:t>
      </w:r>
      <w:smartTag w:uri="urn:schemas-microsoft-com:office:smarttags" w:element="PersonName">
        <w:r w:rsidRPr="00A41A43">
          <w:t>s</w:t>
        </w:r>
      </w:smartTag>
      <w:r w:rsidRPr="00A41A43">
        <w:t>ource</w:t>
      </w:r>
      <w:smartTag w:uri="urn:schemas-microsoft-com:office:smarttags" w:element="PersonName">
        <w:r w:rsidRPr="00A41A43">
          <w:t>s</w:t>
        </w:r>
      </w:smartTag>
      <w:r w:rsidRPr="00A41A43">
        <w:t xml:space="preserve"> connected to the ethic</w:t>
      </w:r>
      <w:smartTag w:uri="urn:schemas-microsoft-com:office:smarttags" w:element="PersonName">
        <w:r w:rsidRPr="00A41A43">
          <w:t>s</w:t>
        </w:r>
      </w:smartTag>
      <w:r w:rsidRPr="00A41A43">
        <w:t xml:space="preserve">, </w:t>
      </w:r>
      <w:smartTag w:uri="urn:schemas-microsoft-com:office:smarttags" w:element="PersonName">
        <w:r w:rsidRPr="00A41A43">
          <w:t>s</w:t>
        </w:r>
      </w:smartTag>
      <w:r w:rsidRPr="00A41A43">
        <w:t>ocial, political, philo</w:t>
      </w:r>
      <w:smartTag w:uri="urn:schemas-microsoft-com:office:smarttags" w:element="PersonName">
        <w:r w:rsidRPr="00A41A43">
          <w:t>s</w:t>
        </w:r>
      </w:smartTag>
      <w:r w:rsidRPr="00A41A43">
        <w:t>ophical, and economic doctrine</w:t>
      </w:r>
      <w:smartTag w:uri="urn:schemas-microsoft-com:office:smarttags" w:element="PersonName">
        <w:r w:rsidRPr="00A41A43">
          <w:t>s</w:t>
        </w:r>
      </w:smartTag>
      <w:r>
        <w:t xml:space="preserve"> of Ireland</w:t>
      </w:r>
    </w:p>
    <w:p w:rsidR="00392062" w:rsidRPr="00A41A43" w:rsidRDefault="00392062" w:rsidP="00392062">
      <w:pPr>
        <w:pStyle w:val="ListParagraph"/>
        <w:numPr>
          <w:ilvl w:val="1"/>
          <w:numId w:val="16"/>
        </w:numPr>
        <w:tabs>
          <w:tab w:val="clear" w:pos="1440"/>
          <w:tab w:val="num" w:pos="1080"/>
        </w:tabs>
        <w:ind w:left="1080"/>
      </w:pPr>
      <w:r>
        <w:t>c</w:t>
      </w:r>
      <w:r w:rsidRPr="00A41A43">
        <w:t>ompose thesis based essays which analyze and synthesize information from multiple texts.  In doing so, students will compare and contrast relationships between Irish history and literatur</w:t>
      </w:r>
      <w:r>
        <w:t>e and their effects on society</w:t>
      </w:r>
    </w:p>
    <w:p w:rsidR="00392062" w:rsidRDefault="00392062" w:rsidP="00392062"/>
    <w:p w:rsidR="00844B1C" w:rsidRDefault="00844B1C" w:rsidP="00686A9E">
      <w:pPr>
        <w:ind w:left="720"/>
      </w:pPr>
    </w:p>
    <w:sectPr w:rsidR="00844B1C" w:rsidSect="004378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C05" w:rsidRDefault="00886C05" w:rsidP="00784965">
      <w:r>
        <w:separator/>
      </w:r>
    </w:p>
  </w:endnote>
  <w:endnote w:type="continuationSeparator" w:id="0">
    <w:p w:rsidR="00886C05" w:rsidRDefault="00886C05" w:rsidP="00784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C05" w:rsidRDefault="00886C05" w:rsidP="00784965">
      <w:r>
        <w:separator/>
      </w:r>
    </w:p>
  </w:footnote>
  <w:footnote w:type="continuationSeparator" w:id="0">
    <w:p w:rsidR="00886C05" w:rsidRDefault="00886C05" w:rsidP="00784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65" w:rsidRDefault="00784965">
    <w:pPr>
      <w:pStyle w:val="Header"/>
    </w:pPr>
    <w:r>
      <w:t>Humanities 111</w:t>
    </w:r>
  </w:p>
  <w:p w:rsidR="00784965" w:rsidRDefault="00784965">
    <w:pPr>
      <w:pStyle w:val="Header"/>
    </w:pPr>
    <w:r>
      <w:t xml:space="preserve">Page </w:t>
    </w:r>
    <w:fldSimple w:instr=" PAGE   \* MERGEFORMAT ">
      <w:r w:rsidR="00EE7C42">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040"/>
    </w:tblGrid>
    <w:tr w:rsidR="00EE7C42" w:rsidRPr="00EE7C42" w:rsidTr="00BF3290">
      <w:tc>
        <w:tcPr>
          <w:tcW w:w="4428" w:type="dxa"/>
        </w:tcPr>
        <w:p w:rsidR="00EE7C42" w:rsidRPr="00EE7C42" w:rsidRDefault="00EE7C42" w:rsidP="00EE7C42">
          <w:pPr>
            <w:pStyle w:val="Header"/>
          </w:pPr>
          <w:r w:rsidRPr="00EE7C42">
            <w:t>Degree Applicable</w:t>
          </w:r>
        </w:p>
      </w:tc>
      <w:tc>
        <w:tcPr>
          <w:tcW w:w="5040" w:type="dxa"/>
        </w:tcPr>
        <w:p w:rsidR="00EE7C42" w:rsidRPr="00EE7C42" w:rsidRDefault="00EE7C42" w:rsidP="00EE7C42">
          <w:pPr>
            <w:pStyle w:val="Header"/>
            <w:jc w:val="right"/>
          </w:pPr>
          <w:smartTag w:uri="urn:schemas-microsoft-com:office:smarttags" w:element="place">
            <w:smartTag w:uri="urn:schemas-microsoft-com:office:smarttags" w:element="PlaceName">
              <w:r w:rsidRPr="00EE7C42">
                <w:t>Glendale</w:t>
              </w:r>
            </w:smartTag>
            <w:r w:rsidRPr="00EE7C42">
              <w:t xml:space="preserve"> </w:t>
            </w:r>
            <w:smartTag w:uri="urn:schemas-microsoft-com:office:smarttags" w:element="PlaceType">
              <w:r w:rsidRPr="00EE7C42">
                <w:t>Community College</w:t>
              </w:r>
            </w:smartTag>
          </w:smartTag>
        </w:p>
      </w:tc>
    </w:tr>
    <w:tr w:rsidR="00EE7C42" w:rsidRPr="00EE7C42" w:rsidTr="00BF3290">
      <w:tc>
        <w:tcPr>
          <w:tcW w:w="4428" w:type="dxa"/>
        </w:tcPr>
        <w:p w:rsidR="00EE7C42" w:rsidRPr="00EE7C42" w:rsidRDefault="00EE7C42" w:rsidP="00EE7C42">
          <w:pPr>
            <w:pStyle w:val="Header"/>
          </w:pPr>
        </w:p>
      </w:tc>
      <w:tc>
        <w:tcPr>
          <w:tcW w:w="5040" w:type="dxa"/>
        </w:tcPr>
        <w:p w:rsidR="00EE7C42" w:rsidRPr="00EE7C42" w:rsidRDefault="00EE7C42" w:rsidP="00EE7C42">
          <w:pPr>
            <w:pStyle w:val="Header"/>
            <w:jc w:val="right"/>
          </w:pPr>
          <w:r w:rsidRPr="00EE7C42">
            <w:t>November 2009</w:t>
          </w:r>
        </w:p>
      </w:tc>
    </w:tr>
  </w:tbl>
  <w:p w:rsidR="00EE7C42" w:rsidRPr="00EE7C42" w:rsidRDefault="00EE7C42" w:rsidP="00EE7C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019B"/>
    <w:multiLevelType w:val="hybridMultilevel"/>
    <w:tmpl w:val="A57C3620"/>
    <w:lvl w:ilvl="0" w:tplc="76263434">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F0773"/>
    <w:multiLevelType w:val="hybridMultilevel"/>
    <w:tmpl w:val="6A8E549A"/>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8184354"/>
    <w:multiLevelType w:val="hybridMultilevel"/>
    <w:tmpl w:val="9D9CE2E0"/>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1F2A83"/>
    <w:multiLevelType w:val="hybridMultilevel"/>
    <w:tmpl w:val="108C3F5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948478B"/>
    <w:multiLevelType w:val="hybridMultilevel"/>
    <w:tmpl w:val="C44C3A74"/>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8837FE2"/>
    <w:multiLevelType w:val="hybridMultilevel"/>
    <w:tmpl w:val="C604316E"/>
    <w:lvl w:ilvl="0" w:tplc="FFFFFFFF">
      <w:start w:val="1"/>
      <w:numFmt w:val="decimal"/>
      <w:lvlText w:val="%1."/>
      <w:lvlJc w:val="left"/>
      <w:pPr>
        <w:tabs>
          <w:tab w:val="num" w:pos="1800"/>
        </w:tabs>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536354"/>
    <w:multiLevelType w:val="hybridMultilevel"/>
    <w:tmpl w:val="8C20463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A6D4F3C"/>
    <w:multiLevelType w:val="singleLevel"/>
    <w:tmpl w:val="52248076"/>
    <w:lvl w:ilvl="0">
      <w:start w:val="1"/>
      <w:numFmt w:val="upperRoman"/>
      <w:lvlText w:val="%1."/>
      <w:lvlJc w:val="left"/>
      <w:pPr>
        <w:tabs>
          <w:tab w:val="num" w:pos="720"/>
        </w:tabs>
        <w:ind w:left="720" w:hanging="720"/>
      </w:pPr>
      <w:rPr>
        <w:b/>
      </w:rPr>
    </w:lvl>
  </w:abstractNum>
  <w:abstractNum w:abstractNumId="8">
    <w:nsid w:val="2F550633"/>
    <w:multiLevelType w:val="hybridMultilevel"/>
    <w:tmpl w:val="3D5A137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0125CFA"/>
    <w:multiLevelType w:val="hybridMultilevel"/>
    <w:tmpl w:val="A4945E06"/>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2936B7B"/>
    <w:multiLevelType w:val="hybridMultilevel"/>
    <w:tmpl w:val="9EA2267E"/>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353270B"/>
    <w:multiLevelType w:val="hybridMultilevel"/>
    <w:tmpl w:val="85DA8F7E"/>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4D45687"/>
    <w:multiLevelType w:val="hybridMultilevel"/>
    <w:tmpl w:val="66427436"/>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6730DDE"/>
    <w:multiLevelType w:val="hybridMultilevel"/>
    <w:tmpl w:val="5E56937E"/>
    <w:lvl w:ilvl="0" w:tplc="FFFFFFFF">
      <w:start w:val="1"/>
      <w:numFmt w:val="decimal"/>
      <w:lvlText w:val="%1."/>
      <w:lvlJc w:val="left"/>
      <w:pPr>
        <w:tabs>
          <w:tab w:val="num" w:pos="1800"/>
        </w:tabs>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342DE3"/>
    <w:multiLevelType w:val="singleLevel"/>
    <w:tmpl w:val="A052EAD6"/>
    <w:lvl w:ilvl="0">
      <w:start w:val="5"/>
      <w:numFmt w:val="upperRoman"/>
      <w:lvlText w:val="%1."/>
      <w:lvlJc w:val="left"/>
      <w:pPr>
        <w:tabs>
          <w:tab w:val="num" w:pos="720"/>
        </w:tabs>
        <w:ind w:left="720" w:hanging="720"/>
      </w:pPr>
      <w:rPr>
        <w:b/>
      </w:rPr>
    </w:lvl>
  </w:abstractNum>
  <w:abstractNum w:abstractNumId="15">
    <w:nsid w:val="571220FB"/>
    <w:multiLevelType w:val="hybridMultilevel"/>
    <w:tmpl w:val="FA30CAB6"/>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5CCB1B5E"/>
    <w:multiLevelType w:val="hybridMultilevel"/>
    <w:tmpl w:val="E990C3F4"/>
    <w:lvl w:ilvl="0" w:tplc="FFFFFFFF">
      <w:start w:val="1"/>
      <w:numFmt w:val="decimal"/>
      <w:lvlText w:val="%1."/>
      <w:lvlJc w:val="left"/>
      <w:pPr>
        <w:tabs>
          <w:tab w:val="num" w:pos="1080"/>
        </w:tabs>
        <w:ind w:left="1080" w:hanging="360"/>
      </w:pPr>
    </w:lvl>
    <w:lvl w:ilvl="1" w:tplc="E16C9CB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62D1689"/>
    <w:multiLevelType w:val="hybridMultilevel"/>
    <w:tmpl w:val="63A2DA28"/>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F9B6E5F"/>
    <w:multiLevelType w:val="hybridMultilevel"/>
    <w:tmpl w:val="10366884"/>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7A1245A8"/>
    <w:multiLevelType w:val="hybridMultilevel"/>
    <w:tmpl w:val="ABCE8C44"/>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7D0572F0"/>
    <w:multiLevelType w:val="hybridMultilevel"/>
    <w:tmpl w:val="C56065E4"/>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5"/>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1"/>
  </w:num>
  <w:num w:numId="20">
    <w:abstractNumId w:val="13"/>
  </w:num>
  <w:num w:numId="21">
    <w:abstractNumId w:val="1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86A9E"/>
    <w:rsid w:val="00092621"/>
    <w:rsid w:val="000A6631"/>
    <w:rsid w:val="000E5F67"/>
    <w:rsid w:val="00236AA9"/>
    <w:rsid w:val="00392062"/>
    <w:rsid w:val="004157F1"/>
    <w:rsid w:val="0043788D"/>
    <w:rsid w:val="00686A9E"/>
    <w:rsid w:val="00784965"/>
    <w:rsid w:val="00844B1C"/>
    <w:rsid w:val="00886C05"/>
    <w:rsid w:val="00EE7C42"/>
    <w:rsid w:val="00F56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A9E"/>
    <w:rPr>
      <w:sz w:val="24"/>
    </w:rPr>
  </w:style>
  <w:style w:type="paragraph" w:styleId="Heading1">
    <w:name w:val="heading 1"/>
    <w:basedOn w:val="Normal"/>
    <w:next w:val="Normal"/>
    <w:qFormat/>
    <w:rsid w:val="00686A9E"/>
    <w:pPr>
      <w:keepNext/>
      <w:jc w:val="center"/>
      <w:outlineLvl w:val="0"/>
    </w:pPr>
    <w:rPr>
      <w:u w:val="single"/>
    </w:rPr>
  </w:style>
  <w:style w:type="paragraph" w:styleId="Heading3">
    <w:name w:val="heading 3"/>
    <w:basedOn w:val="Normal"/>
    <w:next w:val="Normal"/>
    <w:qFormat/>
    <w:rsid w:val="00686A9E"/>
    <w:pPr>
      <w:keepNext/>
      <w:ind w:left="720"/>
      <w:outlineLvl w:val="2"/>
    </w:pPr>
    <w:rPr>
      <w:b/>
      <w:u w:val="single"/>
    </w:rPr>
  </w:style>
  <w:style w:type="paragraph" w:styleId="Heading4">
    <w:name w:val="heading 4"/>
    <w:basedOn w:val="Normal"/>
    <w:next w:val="Normal"/>
    <w:qFormat/>
    <w:rsid w:val="00686A9E"/>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A9E"/>
    <w:pPr>
      <w:tabs>
        <w:tab w:val="center" w:pos="4320"/>
        <w:tab w:val="right" w:pos="8640"/>
      </w:tabs>
    </w:pPr>
  </w:style>
  <w:style w:type="paragraph" w:styleId="ListParagraph">
    <w:name w:val="List Paragraph"/>
    <w:basedOn w:val="Normal"/>
    <w:uiPriority w:val="34"/>
    <w:qFormat/>
    <w:rsid w:val="00844B1C"/>
    <w:pPr>
      <w:ind w:left="720"/>
      <w:contextualSpacing/>
    </w:pPr>
  </w:style>
  <w:style w:type="paragraph" w:styleId="Footer">
    <w:name w:val="footer"/>
    <w:basedOn w:val="Normal"/>
    <w:link w:val="FooterChar"/>
    <w:rsid w:val="00784965"/>
    <w:pPr>
      <w:tabs>
        <w:tab w:val="center" w:pos="4680"/>
        <w:tab w:val="right" w:pos="9360"/>
      </w:tabs>
    </w:pPr>
  </w:style>
  <w:style w:type="character" w:customStyle="1" w:styleId="FooterChar">
    <w:name w:val="Footer Char"/>
    <w:basedOn w:val="DefaultParagraphFont"/>
    <w:link w:val="Footer"/>
    <w:rsid w:val="00784965"/>
    <w:rPr>
      <w:sz w:val="24"/>
    </w:rPr>
  </w:style>
</w:styles>
</file>

<file path=word/webSettings.xml><?xml version="1.0" encoding="utf-8"?>
<w:webSettings xmlns:r="http://schemas.openxmlformats.org/officeDocument/2006/relationships" xmlns:w="http://schemas.openxmlformats.org/wordprocessingml/2006/main">
  <w:divs>
    <w:div w:id="18006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6</cp:revision>
  <dcterms:created xsi:type="dcterms:W3CDTF">2009-12-04T20:57:00Z</dcterms:created>
  <dcterms:modified xsi:type="dcterms:W3CDTF">2009-12-07T20:56:00Z</dcterms:modified>
</cp:coreProperties>
</file>