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474" w:rsidRDefault="00061474" w:rsidP="00061474">
      <w:pPr>
        <w:rPr>
          <w:b/>
        </w:rPr>
      </w:pPr>
    </w:p>
    <w:p w:rsidR="00ED4ADC" w:rsidRPr="00251518" w:rsidRDefault="00ED4ADC" w:rsidP="00061474">
      <w:pPr>
        <w:rPr>
          <w:b/>
        </w:rPr>
      </w:pPr>
    </w:p>
    <w:p w:rsidR="00061474" w:rsidRPr="00251518" w:rsidRDefault="00061474" w:rsidP="00061474">
      <w:pPr>
        <w:pStyle w:val="Heading1"/>
        <w:rPr>
          <w:b/>
        </w:rPr>
      </w:pPr>
      <w:r w:rsidRPr="00251518">
        <w:rPr>
          <w:b/>
        </w:rPr>
        <w:t>COURSE OUTLINE</w:t>
      </w:r>
    </w:p>
    <w:p w:rsidR="00061474" w:rsidRPr="00251518" w:rsidRDefault="00061474" w:rsidP="00061474">
      <w:pPr>
        <w:rPr>
          <w:b/>
        </w:rPr>
      </w:pPr>
    </w:p>
    <w:p w:rsidR="00061474" w:rsidRPr="00251518" w:rsidRDefault="00061474" w:rsidP="00061474">
      <w:pPr>
        <w:jc w:val="center"/>
        <w:rPr>
          <w:b/>
        </w:rPr>
      </w:pPr>
      <w:r w:rsidRPr="00251518">
        <w:rPr>
          <w:b/>
        </w:rPr>
        <w:t>H</w:t>
      </w:r>
      <w:r w:rsidR="00251518">
        <w:rPr>
          <w:b/>
        </w:rPr>
        <w:t>umanities</w:t>
      </w:r>
      <w:r w:rsidRPr="00251518">
        <w:rPr>
          <w:b/>
        </w:rPr>
        <w:t xml:space="preserve"> 117</w:t>
      </w:r>
    </w:p>
    <w:p w:rsidR="00061474" w:rsidRPr="00251518" w:rsidRDefault="00061474" w:rsidP="00061474">
      <w:pPr>
        <w:jc w:val="center"/>
        <w:rPr>
          <w:b/>
        </w:rPr>
      </w:pPr>
      <w:r w:rsidRPr="00251518">
        <w:rPr>
          <w:b/>
        </w:rPr>
        <w:t>Creativity, Culture, and Society; Kaleidoscope</w:t>
      </w:r>
    </w:p>
    <w:p w:rsidR="00061474" w:rsidRDefault="00061474" w:rsidP="00061474"/>
    <w:p w:rsidR="00061474" w:rsidRDefault="00061474" w:rsidP="00061474">
      <w:pPr>
        <w:numPr>
          <w:ilvl w:val="0"/>
          <w:numId w:val="1"/>
        </w:numPr>
      </w:pPr>
      <w:r>
        <w:rPr>
          <w:b/>
          <w:u w:val="single"/>
        </w:rPr>
        <w:t>Catalog Statement</w:t>
      </w:r>
    </w:p>
    <w:p w:rsidR="00061474" w:rsidRDefault="00061474" w:rsidP="00061474">
      <w:pPr>
        <w:pStyle w:val="Header"/>
        <w:tabs>
          <w:tab w:val="clear" w:pos="4320"/>
          <w:tab w:val="clear" w:pos="8640"/>
        </w:tabs>
      </w:pPr>
    </w:p>
    <w:p w:rsidR="00061474" w:rsidRDefault="00061474" w:rsidP="00061474">
      <w:pPr>
        <w:ind w:left="720"/>
      </w:pPr>
      <w:r>
        <w:t>Humanities 117 is an interdisciplinary, team-taught course focusing on literature, drama, dance, and film and examining their relationships with other areas of college study.  The course recognizes that, like the pieces in a kaleidoscope, individual art works and art forms are only components of larger patterns. As students compare and contrast works from various cultures and times, they are encouraged to read, think, discuss, and write critically about the interaction among artist, society, and work of art.  Students explore the creative process and ask what has let to, as well as what results from, works of art. Students learn to analyze, synthesize, draw inferences, propose new ideas, support theses, reach logical conclusions, and become active participants in the artistic process.</w:t>
      </w:r>
    </w:p>
    <w:p w:rsidR="00061474" w:rsidRDefault="00061474" w:rsidP="00061474">
      <w:pPr>
        <w:ind w:left="720"/>
      </w:pPr>
    </w:p>
    <w:p w:rsidR="00061474" w:rsidRDefault="008E7BED" w:rsidP="00061474">
      <w:pPr>
        <w:pStyle w:val="Heading4"/>
        <w:rPr>
          <w:u w:val="single"/>
        </w:rPr>
      </w:pPr>
      <w:r>
        <w:t xml:space="preserve">Units - </w:t>
      </w:r>
      <w:r w:rsidR="00061474">
        <w:t>3</w:t>
      </w:r>
      <w:r>
        <w:t>.0</w:t>
      </w:r>
    </w:p>
    <w:p w:rsidR="00061474" w:rsidRDefault="008E7BED" w:rsidP="00061474">
      <w:pPr>
        <w:ind w:left="720"/>
      </w:pPr>
      <w:r>
        <w:t xml:space="preserve">Lecture Hours – </w:t>
      </w:r>
      <w:r w:rsidR="00061474">
        <w:t>3</w:t>
      </w:r>
      <w:r>
        <w:t>.0</w:t>
      </w:r>
    </w:p>
    <w:p w:rsidR="00061474" w:rsidRDefault="00061474" w:rsidP="00061474">
      <w:pPr>
        <w:ind w:left="720"/>
      </w:pPr>
    </w:p>
    <w:p w:rsidR="00061474" w:rsidRDefault="00061474" w:rsidP="00061474">
      <w:pPr>
        <w:ind w:left="2160" w:hanging="1440"/>
      </w:pPr>
      <w:r>
        <w:t>Prerequisite:</w:t>
      </w:r>
      <w:r>
        <w:tab/>
        <w:t>Eligibility for English 101</w:t>
      </w:r>
    </w:p>
    <w:p w:rsidR="00061474" w:rsidRDefault="00061474" w:rsidP="00061474"/>
    <w:p w:rsidR="00061474" w:rsidRDefault="00061474" w:rsidP="00061474">
      <w:pPr>
        <w:numPr>
          <w:ilvl w:val="0"/>
          <w:numId w:val="1"/>
        </w:numPr>
      </w:pPr>
      <w:r>
        <w:rPr>
          <w:b/>
          <w:u w:val="single"/>
        </w:rPr>
        <w:t>Course Entry Expectations</w:t>
      </w:r>
    </w:p>
    <w:p w:rsidR="00061474" w:rsidRDefault="00061474" w:rsidP="00061474">
      <w:pPr>
        <w:pStyle w:val="Heading3"/>
        <w:ind w:left="0"/>
      </w:pPr>
      <w:r>
        <w:rPr>
          <w:b w:val="0"/>
          <w:u w:val="none"/>
        </w:rPr>
        <w:tab/>
      </w:r>
    </w:p>
    <w:p w:rsidR="00061474" w:rsidRDefault="00061474" w:rsidP="00061474">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061474" w:rsidRDefault="00061474" w:rsidP="00061474">
      <w:pPr>
        <w:pStyle w:val="Heading3"/>
        <w:ind w:left="0"/>
      </w:pPr>
      <w:r>
        <w:rPr>
          <w:b w:val="0"/>
          <w:u w:val="none"/>
        </w:rPr>
        <w:tab/>
      </w:r>
    </w:p>
    <w:p w:rsidR="00061474" w:rsidRDefault="00061474" w:rsidP="008E7BED">
      <w:pPr>
        <w:ind w:left="720"/>
      </w:pPr>
      <w:r>
        <w:t>Prior to enrolling in this course, the student should be able to:</w:t>
      </w:r>
    </w:p>
    <w:p w:rsidR="00061474" w:rsidRDefault="00061474" w:rsidP="00061474">
      <w:pPr>
        <w:numPr>
          <w:ilvl w:val="0"/>
          <w:numId w:val="3"/>
        </w:numPr>
      </w:pPr>
      <w:r>
        <w:t>organize and write thesis-based essays</w:t>
      </w:r>
    </w:p>
    <w:p w:rsidR="00061474" w:rsidRDefault="00061474" w:rsidP="00061474">
      <w:pPr>
        <w:numPr>
          <w:ilvl w:val="0"/>
          <w:numId w:val="3"/>
        </w:numPr>
      </w:pPr>
      <w:r>
        <w:t>use detailed examples, facts, logical explanations, and other appropriate support for thesis statements</w:t>
      </w:r>
    </w:p>
    <w:p w:rsidR="00061474" w:rsidRDefault="00061474" w:rsidP="00061474">
      <w:pPr>
        <w:numPr>
          <w:ilvl w:val="0"/>
          <w:numId w:val="3"/>
        </w:numPr>
      </w:pPr>
      <w:r>
        <w:t>critically analyze selected prose works dealing with important contemporary issues</w:t>
      </w:r>
    </w:p>
    <w:p w:rsidR="00061474" w:rsidRDefault="00061474" w:rsidP="00061474">
      <w:pPr>
        <w:numPr>
          <w:ilvl w:val="0"/>
          <w:numId w:val="3"/>
        </w:numPr>
      </w:pPr>
      <w:r>
        <w:t>summarize, analyze, and synthesize information, express and apply standards for judgment, compare and contrast, and evaluate evidence in order to form and state reasoned opinions</w:t>
      </w:r>
    </w:p>
    <w:p w:rsidR="00061474" w:rsidRDefault="00061474" w:rsidP="00061474">
      <w:pPr>
        <w:numPr>
          <w:ilvl w:val="0"/>
          <w:numId w:val="3"/>
        </w:numPr>
      </w:pPr>
      <w:r>
        <w:t>gather and organize information through library research</w:t>
      </w:r>
    </w:p>
    <w:p w:rsidR="00061474" w:rsidRDefault="00061474" w:rsidP="00061474">
      <w:pPr>
        <w:numPr>
          <w:ilvl w:val="0"/>
          <w:numId w:val="3"/>
        </w:numPr>
      </w:pPr>
      <w:r>
        <w:t>demonstrate a command of grammar, diction, syntax, and mechanics sufficient for college level work as specified by the English 120 rubric.</w:t>
      </w:r>
      <w:r>
        <w:tab/>
      </w:r>
    </w:p>
    <w:p w:rsidR="00061474" w:rsidRDefault="00061474" w:rsidP="00061474"/>
    <w:p w:rsidR="00061474" w:rsidRDefault="00061474" w:rsidP="00061474">
      <w:pPr>
        <w:numPr>
          <w:ilvl w:val="0"/>
          <w:numId w:val="1"/>
        </w:numPr>
      </w:pPr>
      <w:r>
        <w:rPr>
          <w:b/>
          <w:u w:val="single"/>
        </w:rPr>
        <w:t>Course Exit Standards</w:t>
      </w:r>
    </w:p>
    <w:p w:rsidR="00061474" w:rsidRDefault="00061474" w:rsidP="00061474"/>
    <w:p w:rsidR="00061474" w:rsidRDefault="00061474" w:rsidP="00ED4ADC">
      <w:pPr>
        <w:ind w:left="720"/>
      </w:pPr>
      <w:r>
        <w:t>Upon successful completion of the required coursework, the student will be able to:</w:t>
      </w:r>
    </w:p>
    <w:p w:rsidR="00061474" w:rsidRDefault="00061474" w:rsidP="00061474">
      <w:pPr>
        <w:numPr>
          <w:ilvl w:val="0"/>
          <w:numId w:val="4"/>
        </w:numPr>
      </w:pPr>
      <w:r>
        <w:t>read critically and write critical, thesis-based essays from rhetorical perspectives,</w:t>
      </w:r>
    </w:p>
    <w:p w:rsidR="00061474" w:rsidRDefault="00061474" w:rsidP="00061474">
      <w:pPr>
        <w:numPr>
          <w:ilvl w:val="0"/>
          <w:numId w:val="4"/>
        </w:numPr>
      </w:pPr>
      <w:r>
        <w:t>analyze, synthesize, distinguish fact from opinion or belief, propose original ideas, and reach logical conclusions,</w:t>
      </w:r>
    </w:p>
    <w:p w:rsidR="00061474" w:rsidRDefault="00061474" w:rsidP="00061474">
      <w:pPr>
        <w:numPr>
          <w:ilvl w:val="0"/>
          <w:numId w:val="4"/>
        </w:numPr>
      </w:pPr>
      <w:r>
        <w:lastRenderedPageBreak/>
        <w:t>compare and contrast relationships among literature, dance, drama, and film and note strengths and weaknesses in individual works in each medium,</w:t>
      </w:r>
    </w:p>
    <w:p w:rsidR="00061474" w:rsidRDefault="00061474" w:rsidP="00061474">
      <w:pPr>
        <w:numPr>
          <w:ilvl w:val="0"/>
          <w:numId w:val="4"/>
        </w:numPr>
      </w:pPr>
      <w:r>
        <w:t>examine many of the bases for important human values and give examples of the effect which art works or art forms have had on society,</w:t>
      </w:r>
    </w:p>
    <w:p w:rsidR="00061474" w:rsidRDefault="00061474" w:rsidP="00061474">
      <w:pPr>
        <w:numPr>
          <w:ilvl w:val="0"/>
          <w:numId w:val="4"/>
        </w:numPr>
      </w:pPr>
      <w:r>
        <w:t>define the term “art,” divide the world into entities which are “art” and those which are not, and establish criteria for “good art” and “bad art” in at least one medium,</w:t>
      </w:r>
    </w:p>
    <w:p w:rsidR="00061474" w:rsidRDefault="00061474" w:rsidP="00061474">
      <w:pPr>
        <w:numPr>
          <w:ilvl w:val="0"/>
          <w:numId w:val="4"/>
        </w:numPr>
      </w:pPr>
      <w:r>
        <w:t>list characteristics of art works produced in major periods of western art and in at least one period of eastern art and relate these to the philosophy, science, technology, and political situation of that time and place,</w:t>
      </w:r>
    </w:p>
    <w:p w:rsidR="00061474" w:rsidRDefault="00061474" w:rsidP="00061474">
      <w:pPr>
        <w:numPr>
          <w:ilvl w:val="0"/>
          <w:numId w:val="4"/>
        </w:numPr>
      </w:pPr>
      <w:r>
        <w:t>discuss the creative process with reference both to readings and to personal experiences with artistic creation.</w:t>
      </w:r>
    </w:p>
    <w:p w:rsidR="00061474" w:rsidRDefault="00061474" w:rsidP="00061474">
      <w:pPr>
        <w:ind w:left="720"/>
      </w:pPr>
    </w:p>
    <w:p w:rsidR="00061474" w:rsidRDefault="00061474" w:rsidP="00061474">
      <w:r w:rsidRPr="00251518">
        <w:rPr>
          <w:b/>
        </w:rPr>
        <w:t>IV</w:t>
      </w:r>
      <w:r>
        <w:t>.</w:t>
      </w:r>
      <w:r>
        <w:tab/>
      </w:r>
      <w:r>
        <w:rPr>
          <w:b/>
          <w:u w:val="single"/>
        </w:rPr>
        <w:t>Course Content</w:t>
      </w:r>
    </w:p>
    <w:p w:rsidR="00061474" w:rsidRDefault="00061474" w:rsidP="00061474"/>
    <w:p w:rsidR="00061474" w:rsidRDefault="00061474" w:rsidP="00061474">
      <w:pPr>
        <w:ind w:left="720"/>
      </w:pPr>
      <w:r>
        <w:t xml:space="preserve">Instruction in each unit of study includes discussion of reading assignments completed independently outside of class and evaluation of writing assignments.  Both experiences encourage students to analyze, criticize, synthesize, and propose new ideas about major themes and issues linking literature, film, drama, dance and other disciplines.  Writing assignments emphasize support of theses from a rhetorical perspective, use and discussion of examples, and formulation of a judgmental conclusion. </w:t>
      </w:r>
    </w:p>
    <w:p w:rsidR="00061474" w:rsidRDefault="00061474" w:rsidP="00061474">
      <w:pPr>
        <w:ind w:left="720"/>
      </w:pPr>
    </w:p>
    <w:p w:rsidR="00061474" w:rsidRDefault="00061474" w:rsidP="00061474">
      <w:pPr>
        <w:ind w:left="720"/>
      </w:pPr>
      <w:r>
        <w:t>A.  Human impulses that lead to creation</w:t>
      </w:r>
      <w:r>
        <w:tab/>
      </w:r>
      <w:r>
        <w:tab/>
      </w:r>
      <w:r>
        <w:tab/>
      </w:r>
      <w:r>
        <w:tab/>
        <w:t xml:space="preserve">        10 hours</w:t>
      </w:r>
    </w:p>
    <w:p w:rsidR="00061474" w:rsidRDefault="00061474" w:rsidP="00061474">
      <w:pPr>
        <w:numPr>
          <w:ilvl w:val="0"/>
          <w:numId w:val="5"/>
        </w:numPr>
      </w:pPr>
      <w:r>
        <w:t>The mimetic impulse</w:t>
      </w:r>
    </w:p>
    <w:p w:rsidR="00061474" w:rsidRDefault="00061474" w:rsidP="00061474">
      <w:pPr>
        <w:numPr>
          <w:ilvl w:val="0"/>
          <w:numId w:val="5"/>
        </w:numPr>
      </w:pPr>
      <w:r>
        <w:t>The need for order, balance, and beauty</w:t>
      </w:r>
    </w:p>
    <w:p w:rsidR="00061474" w:rsidRDefault="00061474" w:rsidP="00061474">
      <w:pPr>
        <w:numPr>
          <w:ilvl w:val="0"/>
          <w:numId w:val="5"/>
        </w:numPr>
      </w:pPr>
      <w:r>
        <w:t>The drive to entertain oneself or others</w:t>
      </w:r>
    </w:p>
    <w:p w:rsidR="00061474" w:rsidRDefault="00061474" w:rsidP="00061474">
      <w:pPr>
        <w:numPr>
          <w:ilvl w:val="0"/>
          <w:numId w:val="5"/>
        </w:numPr>
      </w:pPr>
      <w:r>
        <w:t>The need to release emotional tension</w:t>
      </w:r>
    </w:p>
    <w:p w:rsidR="00061474" w:rsidRDefault="00061474" w:rsidP="00061474">
      <w:pPr>
        <w:numPr>
          <w:ilvl w:val="0"/>
          <w:numId w:val="5"/>
        </w:numPr>
      </w:pPr>
      <w:r>
        <w:t>The urge to gain control</w:t>
      </w:r>
    </w:p>
    <w:p w:rsidR="00061474" w:rsidRDefault="00061474" w:rsidP="00061474">
      <w:pPr>
        <w:numPr>
          <w:ilvl w:val="0"/>
          <w:numId w:val="5"/>
        </w:numPr>
      </w:pPr>
      <w:r>
        <w:t>The struggle for recognition and wealth</w:t>
      </w:r>
    </w:p>
    <w:p w:rsidR="00061474" w:rsidRDefault="00061474" w:rsidP="00061474">
      <w:pPr>
        <w:ind w:left="720"/>
      </w:pPr>
      <w:r>
        <w:t>B.  Influences that interact in the artist’s world to shape creative works   10 hours</w:t>
      </w:r>
    </w:p>
    <w:p w:rsidR="00061474" w:rsidRDefault="00061474" w:rsidP="00061474">
      <w:pPr>
        <w:numPr>
          <w:ilvl w:val="0"/>
          <w:numId w:val="6"/>
        </w:numPr>
      </w:pPr>
      <w:r>
        <w:t>Political and social realities</w:t>
      </w:r>
    </w:p>
    <w:p w:rsidR="00061474" w:rsidRDefault="00061474" w:rsidP="00061474">
      <w:pPr>
        <w:numPr>
          <w:ilvl w:val="0"/>
          <w:numId w:val="6"/>
        </w:numPr>
      </w:pPr>
      <w:r>
        <w:t>Philosophical movements</w:t>
      </w:r>
    </w:p>
    <w:p w:rsidR="00061474" w:rsidRDefault="00061474" w:rsidP="00061474">
      <w:pPr>
        <w:numPr>
          <w:ilvl w:val="0"/>
          <w:numId w:val="6"/>
        </w:numPr>
      </w:pPr>
      <w:r>
        <w:t>Economic well-being, both social and personal</w:t>
      </w:r>
    </w:p>
    <w:p w:rsidR="00061474" w:rsidRDefault="00061474" w:rsidP="00061474">
      <w:pPr>
        <w:numPr>
          <w:ilvl w:val="0"/>
          <w:numId w:val="6"/>
        </w:numPr>
      </w:pPr>
      <w:r>
        <w:t>The place of art in the scheme of things</w:t>
      </w:r>
    </w:p>
    <w:p w:rsidR="00061474" w:rsidRDefault="00061474" w:rsidP="00061474">
      <w:pPr>
        <w:numPr>
          <w:ilvl w:val="0"/>
          <w:numId w:val="6"/>
        </w:numPr>
      </w:pPr>
      <w:r>
        <w:t>Technological advancements</w:t>
      </w:r>
    </w:p>
    <w:p w:rsidR="00061474" w:rsidRDefault="00061474" w:rsidP="00061474">
      <w:pPr>
        <w:numPr>
          <w:ilvl w:val="0"/>
          <w:numId w:val="6"/>
        </w:numPr>
      </w:pPr>
      <w:r>
        <w:t>Influence of other works of art</w:t>
      </w:r>
    </w:p>
    <w:p w:rsidR="00061474" w:rsidRDefault="00061474" w:rsidP="00061474">
      <w:pPr>
        <w:numPr>
          <w:ilvl w:val="0"/>
          <w:numId w:val="6"/>
        </w:numPr>
      </w:pPr>
      <w:r>
        <w:t>Personal history of the artist</w:t>
      </w:r>
    </w:p>
    <w:p w:rsidR="00061474" w:rsidRDefault="00061474" w:rsidP="00061474">
      <w:pPr>
        <w:ind w:left="720"/>
      </w:pPr>
      <w:r>
        <w:t>C.  Areas in which works of art influence society</w:t>
      </w:r>
      <w:r>
        <w:tab/>
      </w:r>
      <w:r>
        <w:tab/>
      </w:r>
      <w:r>
        <w:tab/>
        <w:t xml:space="preserve">          9 hours</w:t>
      </w:r>
    </w:p>
    <w:p w:rsidR="00061474" w:rsidRDefault="00061474" w:rsidP="00061474">
      <w:pPr>
        <w:numPr>
          <w:ilvl w:val="0"/>
          <w:numId w:val="9"/>
        </w:numPr>
      </w:pPr>
      <w:r>
        <w:t>Political views</w:t>
      </w:r>
    </w:p>
    <w:p w:rsidR="00061474" w:rsidRDefault="00061474" w:rsidP="00061474">
      <w:pPr>
        <w:numPr>
          <w:ilvl w:val="0"/>
          <w:numId w:val="9"/>
        </w:numPr>
      </w:pPr>
      <w:r>
        <w:t>Social relationships</w:t>
      </w:r>
    </w:p>
    <w:p w:rsidR="00061474" w:rsidRDefault="00061474" w:rsidP="00061474">
      <w:pPr>
        <w:numPr>
          <w:ilvl w:val="0"/>
          <w:numId w:val="9"/>
        </w:numPr>
      </w:pPr>
      <w:r>
        <w:t>Philosophical or religious beliefs</w:t>
      </w:r>
    </w:p>
    <w:p w:rsidR="00061474" w:rsidRDefault="00061474" w:rsidP="00061474">
      <w:pPr>
        <w:numPr>
          <w:ilvl w:val="0"/>
          <w:numId w:val="9"/>
        </w:numPr>
      </w:pPr>
      <w:r>
        <w:t>Economic realities</w:t>
      </w:r>
    </w:p>
    <w:p w:rsidR="00061474" w:rsidRDefault="00061474" w:rsidP="00061474">
      <w:pPr>
        <w:numPr>
          <w:ilvl w:val="0"/>
          <w:numId w:val="9"/>
        </w:numPr>
      </w:pPr>
      <w:r>
        <w:t>Art forms</w:t>
      </w:r>
    </w:p>
    <w:p w:rsidR="00061474" w:rsidRDefault="00061474" w:rsidP="00061474">
      <w:pPr>
        <w:numPr>
          <w:ilvl w:val="0"/>
          <w:numId w:val="9"/>
        </w:numPr>
      </w:pPr>
      <w:r>
        <w:t>Technological advances</w:t>
      </w:r>
    </w:p>
    <w:p w:rsidR="00061474" w:rsidRDefault="00061474" w:rsidP="00061474">
      <w:pPr>
        <w:numPr>
          <w:ilvl w:val="0"/>
          <w:numId w:val="9"/>
        </w:numPr>
      </w:pPr>
      <w:r>
        <w:t>Specific beliefs and values</w:t>
      </w:r>
    </w:p>
    <w:p w:rsidR="00061474" w:rsidRDefault="00061474" w:rsidP="00061474">
      <w:pPr>
        <w:numPr>
          <w:ilvl w:val="0"/>
          <w:numId w:val="9"/>
        </w:numPr>
      </w:pPr>
      <w:r>
        <w:t>Popular styles</w:t>
      </w:r>
    </w:p>
    <w:p w:rsidR="00061474" w:rsidRDefault="00061474" w:rsidP="00061474">
      <w:pPr>
        <w:ind w:left="720"/>
      </w:pPr>
      <w:r>
        <w:t>D.  Theories regarding the creative or artistic</w:t>
      </w:r>
      <w:r>
        <w:tab/>
      </w:r>
      <w:r>
        <w:tab/>
      </w:r>
      <w:r>
        <w:tab/>
      </w:r>
      <w:r>
        <w:tab/>
      </w:r>
      <w:r>
        <w:tab/>
        <w:t>9 hours</w:t>
      </w:r>
    </w:p>
    <w:p w:rsidR="00061474" w:rsidRDefault="00061474" w:rsidP="00061474">
      <w:pPr>
        <w:numPr>
          <w:ilvl w:val="0"/>
          <w:numId w:val="7"/>
        </w:numPr>
      </w:pPr>
      <w:r>
        <w:lastRenderedPageBreak/>
        <w:t>The functioning of the brain</w:t>
      </w:r>
    </w:p>
    <w:p w:rsidR="00061474" w:rsidRDefault="00061474" w:rsidP="00061474">
      <w:pPr>
        <w:numPr>
          <w:ilvl w:val="0"/>
          <w:numId w:val="7"/>
        </w:numPr>
      </w:pPr>
      <w:r>
        <w:t>The role of dreams</w:t>
      </w:r>
    </w:p>
    <w:p w:rsidR="00061474" w:rsidRDefault="00061474" w:rsidP="00061474">
      <w:pPr>
        <w:numPr>
          <w:ilvl w:val="0"/>
          <w:numId w:val="7"/>
        </w:numPr>
      </w:pPr>
      <w:r>
        <w:t>Artists’ ideas about creativity</w:t>
      </w:r>
    </w:p>
    <w:p w:rsidR="00061474" w:rsidRDefault="00061474" w:rsidP="00061474">
      <w:pPr>
        <w:ind w:left="720"/>
      </w:pPr>
      <w:r>
        <w:t>E.  The  role of the audience in the arts</w:t>
      </w:r>
      <w:r>
        <w:tab/>
      </w:r>
      <w:r>
        <w:tab/>
      </w:r>
      <w:r>
        <w:tab/>
      </w:r>
      <w:r>
        <w:tab/>
        <w:t xml:space="preserve">          10 hours</w:t>
      </w:r>
    </w:p>
    <w:p w:rsidR="00061474" w:rsidRDefault="00061474" w:rsidP="00061474">
      <w:pPr>
        <w:numPr>
          <w:ilvl w:val="0"/>
          <w:numId w:val="8"/>
        </w:numPr>
      </w:pPr>
      <w:r>
        <w:t>As participant</w:t>
      </w:r>
    </w:p>
    <w:p w:rsidR="00061474" w:rsidRDefault="00061474" w:rsidP="00061474">
      <w:pPr>
        <w:numPr>
          <w:ilvl w:val="0"/>
          <w:numId w:val="8"/>
        </w:numPr>
      </w:pPr>
      <w:r>
        <w:t>As patron</w:t>
      </w:r>
    </w:p>
    <w:p w:rsidR="00061474" w:rsidRDefault="00061474" w:rsidP="00061474">
      <w:pPr>
        <w:numPr>
          <w:ilvl w:val="0"/>
          <w:numId w:val="8"/>
        </w:numPr>
      </w:pPr>
      <w:r>
        <w:t>As consumer</w:t>
      </w:r>
    </w:p>
    <w:p w:rsidR="00061474" w:rsidRDefault="00061474" w:rsidP="00061474">
      <w:pPr>
        <w:numPr>
          <w:ilvl w:val="0"/>
          <w:numId w:val="8"/>
        </w:numPr>
      </w:pPr>
      <w:r>
        <w:t>As interpreter</w:t>
      </w:r>
    </w:p>
    <w:p w:rsidR="00061474" w:rsidRDefault="00061474" w:rsidP="00061474">
      <w:pPr>
        <w:ind w:left="720"/>
      </w:pPr>
    </w:p>
    <w:p w:rsidR="00061474" w:rsidRDefault="00061474" w:rsidP="00061474">
      <w:pPr>
        <w:numPr>
          <w:ilvl w:val="0"/>
          <w:numId w:val="2"/>
        </w:numPr>
      </w:pPr>
      <w:r>
        <w:rPr>
          <w:b/>
          <w:u w:val="single"/>
        </w:rPr>
        <w:t>Methods of Presentation</w:t>
      </w:r>
    </w:p>
    <w:p w:rsidR="00061474" w:rsidRDefault="00061474" w:rsidP="00061474"/>
    <w:p w:rsidR="00061474" w:rsidRDefault="00ED4ADC" w:rsidP="00061474">
      <w:pPr>
        <w:numPr>
          <w:ilvl w:val="0"/>
          <w:numId w:val="11"/>
        </w:numPr>
      </w:pPr>
      <w:r>
        <w:t>f</w:t>
      </w:r>
      <w:r w:rsidR="00061474">
        <w:t xml:space="preserve">ilms, videotapes, slides, and handout materials are used to supplement lectures, discussion, and reading. </w:t>
      </w:r>
    </w:p>
    <w:p w:rsidR="00061474" w:rsidRDefault="00ED4ADC" w:rsidP="00061474">
      <w:pPr>
        <w:numPr>
          <w:ilvl w:val="0"/>
          <w:numId w:val="11"/>
        </w:numPr>
      </w:pPr>
      <w:r>
        <w:t>s</w:t>
      </w:r>
      <w:r w:rsidR="00061474">
        <w:t>tudents experience, rather than read abut works of art and attend at least one film, one stage production, and one dance production to fulfill course requirements.</w:t>
      </w:r>
    </w:p>
    <w:p w:rsidR="00061474" w:rsidRDefault="00ED4ADC" w:rsidP="00061474">
      <w:pPr>
        <w:numPr>
          <w:ilvl w:val="0"/>
          <w:numId w:val="11"/>
        </w:numPr>
      </w:pPr>
      <w:r>
        <w:t>t</w:t>
      </w:r>
      <w:r w:rsidR="00061474">
        <w:t>he class may be team taught with several instructors presenting material.</w:t>
      </w:r>
    </w:p>
    <w:p w:rsidR="00061474" w:rsidRDefault="00ED4ADC" w:rsidP="00061474">
      <w:pPr>
        <w:numPr>
          <w:ilvl w:val="0"/>
          <w:numId w:val="11"/>
        </w:numPr>
      </w:pPr>
      <w:r>
        <w:t>g</w:t>
      </w:r>
      <w:r w:rsidR="00061474">
        <w:t>uest lecturers may present material in their field of expertise.</w:t>
      </w:r>
    </w:p>
    <w:p w:rsidR="00061474" w:rsidRDefault="00061474" w:rsidP="00061474">
      <w:pPr>
        <w:ind w:left="720"/>
      </w:pPr>
    </w:p>
    <w:p w:rsidR="00061474" w:rsidRDefault="00061474" w:rsidP="00061474">
      <w:pPr>
        <w:numPr>
          <w:ilvl w:val="0"/>
          <w:numId w:val="2"/>
        </w:numPr>
      </w:pPr>
      <w:r>
        <w:rPr>
          <w:b/>
          <w:u w:val="single"/>
        </w:rPr>
        <w:t>Assignments and Methods of Evaluation</w:t>
      </w:r>
    </w:p>
    <w:p w:rsidR="00061474" w:rsidRDefault="00061474" w:rsidP="00061474"/>
    <w:p w:rsidR="00061474" w:rsidRDefault="00ED4ADC" w:rsidP="00061474">
      <w:pPr>
        <w:numPr>
          <w:ilvl w:val="0"/>
          <w:numId w:val="10"/>
        </w:numPr>
      </w:pPr>
      <w:r>
        <w:t xml:space="preserve">4-6 </w:t>
      </w:r>
      <w:r w:rsidR="00061474">
        <w:t xml:space="preserve">essay exams are administered. In each essay, students must evaluate, analyze, synthesize, and draw inferences from outside readings, lectures, and class discussions.  Examinations are of sufficient length and complexity to require that students independently select and order their information and clearly express their ideas. Each examination demands that students formulate new ideas as part of a thesis, support the thesis through use and discussion of examples, and reach logical conclusions. </w:t>
      </w:r>
    </w:p>
    <w:p w:rsidR="00061474" w:rsidRDefault="008E7BED" w:rsidP="00061474">
      <w:pPr>
        <w:numPr>
          <w:ilvl w:val="0"/>
          <w:numId w:val="10"/>
        </w:numPr>
      </w:pPr>
      <w:r>
        <w:t>a</w:t>
      </w:r>
      <w:r w:rsidR="00061474">
        <w:t>t least 50% of the grade is based on full-length, thesis-based essay examinations written in class</w:t>
      </w:r>
    </w:p>
    <w:p w:rsidR="008E7BED" w:rsidRDefault="008E7BED" w:rsidP="008E7BED"/>
    <w:p w:rsidR="00061474" w:rsidRDefault="00061474" w:rsidP="00061474">
      <w:r w:rsidRPr="00251518">
        <w:rPr>
          <w:b/>
        </w:rPr>
        <w:t>VII</w:t>
      </w:r>
      <w:r>
        <w:t>.</w:t>
      </w:r>
      <w:r>
        <w:tab/>
      </w:r>
      <w:r>
        <w:rPr>
          <w:b/>
          <w:u w:val="single"/>
        </w:rPr>
        <w:t>Textbooks</w:t>
      </w:r>
    </w:p>
    <w:p w:rsidR="00061474" w:rsidRDefault="00061474" w:rsidP="00061474">
      <w:pPr>
        <w:ind w:left="1440"/>
      </w:pPr>
    </w:p>
    <w:p w:rsidR="00061474" w:rsidRDefault="00061474" w:rsidP="00061474">
      <w:pPr>
        <w:ind w:left="720"/>
      </w:pPr>
      <w:r>
        <w:t xml:space="preserve">Cervantes. Trans. J.J. Cohen, </w:t>
      </w:r>
      <w:r>
        <w:rPr>
          <w:u w:val="single"/>
        </w:rPr>
        <w:t>The Adventures of Don Quixote</w:t>
      </w:r>
      <w:r>
        <w:t>, Penguin</w:t>
      </w:r>
    </w:p>
    <w:p w:rsidR="00061474" w:rsidRDefault="00061474" w:rsidP="00061474">
      <w:pPr>
        <w:ind w:left="720"/>
      </w:pPr>
      <w:r>
        <w:t xml:space="preserve">De Mille, Agnes, </w:t>
      </w:r>
      <w:r>
        <w:rPr>
          <w:u w:val="single"/>
        </w:rPr>
        <w:t>Dance to the Piper and Promenade Home: A Two-Part Autobiography</w:t>
      </w:r>
      <w:r>
        <w:t xml:space="preserve">, </w:t>
      </w:r>
    </w:p>
    <w:p w:rsidR="00061474" w:rsidRDefault="00061474" w:rsidP="00061474">
      <w:pPr>
        <w:ind w:left="720"/>
      </w:pPr>
      <w:r>
        <w:t xml:space="preserve">Guthrie, Tyrone, Selections from </w:t>
      </w:r>
      <w:r>
        <w:rPr>
          <w:u w:val="single"/>
        </w:rPr>
        <w:t>In Various Directions: A View of the Theatre</w:t>
      </w:r>
      <w:r>
        <w:t xml:space="preserve">, </w:t>
      </w:r>
      <w:smartTag w:uri="urn:schemas-microsoft-com:office:smarttags" w:element="place">
        <w:smartTag w:uri="urn:schemas-microsoft-com:office:smarttags" w:element="City">
          <w:r>
            <w:t>Greenwood</w:t>
          </w:r>
        </w:smartTag>
      </w:smartTag>
      <w:r>
        <w:t xml:space="preserve"> Press</w:t>
      </w:r>
    </w:p>
    <w:p w:rsidR="00061474" w:rsidRDefault="00061474" w:rsidP="00061474">
      <w:pPr>
        <w:ind w:left="720"/>
      </w:pPr>
      <w:r>
        <w:t xml:space="preserve">Humphrey, Doris, </w:t>
      </w:r>
      <w:r>
        <w:rPr>
          <w:u w:val="single"/>
        </w:rPr>
        <w:t>The Art of Making Dances</w:t>
      </w:r>
      <w:r>
        <w:t>, Grove</w:t>
      </w:r>
    </w:p>
    <w:p w:rsidR="00061474" w:rsidRDefault="00061474" w:rsidP="00061474">
      <w:pPr>
        <w:ind w:left="720"/>
      </w:pPr>
      <w:r>
        <w:t xml:space="preserve">Sophocles. Ed. Harry Shefter, </w:t>
      </w:r>
      <w:r>
        <w:rPr>
          <w:u w:val="single"/>
        </w:rPr>
        <w:t>Oedipus the King</w:t>
      </w:r>
      <w:r>
        <w:t xml:space="preserve">, </w:t>
      </w:r>
      <w:smartTag w:uri="urn:schemas-microsoft-com:office:smarttags" w:element="Street">
        <w:smartTag w:uri="urn:schemas-microsoft-com:office:smarttags" w:element="address">
          <w:r>
            <w:t>Washington Square</w:t>
          </w:r>
        </w:smartTag>
      </w:smartTag>
    </w:p>
    <w:p w:rsidR="0090123C" w:rsidRDefault="00061474" w:rsidP="00ED4ADC">
      <w:pPr>
        <w:ind w:left="720"/>
      </w:pPr>
      <w:r>
        <w:t xml:space="preserve">Shakespeare, </w:t>
      </w:r>
      <w:r>
        <w:rPr>
          <w:u w:val="single"/>
        </w:rPr>
        <w:t>Romeo and Juliet</w:t>
      </w:r>
      <w:r>
        <w:t xml:space="preserve"> folger Books</w:t>
      </w:r>
    </w:p>
    <w:p w:rsidR="00ED4ADC" w:rsidRDefault="00ED4ADC" w:rsidP="00ED4ADC">
      <w:pPr>
        <w:ind w:left="720"/>
      </w:pPr>
    </w:p>
    <w:p w:rsidR="008E7BED" w:rsidRDefault="008E7BED" w:rsidP="008E7BED">
      <w:pPr>
        <w:pStyle w:val="ListParagraph"/>
        <w:numPr>
          <w:ilvl w:val="0"/>
          <w:numId w:val="12"/>
        </w:numPr>
        <w:rPr>
          <w:b/>
          <w:u w:val="single"/>
        </w:rPr>
      </w:pPr>
      <w:r w:rsidRPr="008E7BED">
        <w:rPr>
          <w:b/>
          <w:u w:val="single"/>
        </w:rPr>
        <w:t>Student Learning Outcomes</w:t>
      </w:r>
    </w:p>
    <w:p w:rsidR="008E7BED" w:rsidRPr="008E7BED" w:rsidRDefault="008E7BED" w:rsidP="008E7BED">
      <w:pPr>
        <w:pStyle w:val="ListParagraph"/>
        <w:rPr>
          <w:b/>
          <w:u w:val="single"/>
        </w:rPr>
      </w:pPr>
    </w:p>
    <w:p w:rsidR="008E7BED" w:rsidRDefault="008E7BED" w:rsidP="0090123C">
      <w:pPr>
        <w:pStyle w:val="ListParagraph"/>
      </w:pPr>
      <w:r>
        <w:t xml:space="preserve">Upon successful completion, the student will be able to: </w:t>
      </w:r>
    </w:p>
    <w:p w:rsidR="0090123C" w:rsidRPr="0090123C" w:rsidRDefault="0090123C" w:rsidP="0090123C">
      <w:pPr>
        <w:pStyle w:val="ListParagraph"/>
        <w:numPr>
          <w:ilvl w:val="0"/>
          <w:numId w:val="13"/>
        </w:numPr>
        <w:ind w:left="1080"/>
      </w:pPr>
      <w:r w:rsidRPr="0090123C">
        <w:rPr>
          <w:szCs w:val="24"/>
        </w:rPr>
        <w:t xml:space="preserve"> identify, analyze, and evaluate a variety of creative literature that has an impact on society and culture including plays, screenplays, poetry, and critical essays or r</w:t>
      </w:r>
      <w:r>
        <w:rPr>
          <w:szCs w:val="24"/>
        </w:rPr>
        <w:t>eviews of art</w:t>
      </w:r>
    </w:p>
    <w:p w:rsidR="0090123C" w:rsidRPr="0090123C" w:rsidRDefault="0090123C" w:rsidP="0090123C">
      <w:pPr>
        <w:pStyle w:val="ListParagraph"/>
        <w:numPr>
          <w:ilvl w:val="0"/>
          <w:numId w:val="13"/>
        </w:numPr>
        <w:ind w:left="1080"/>
      </w:pPr>
      <w:r w:rsidRPr="0090123C">
        <w:rPr>
          <w:szCs w:val="24"/>
        </w:rPr>
        <w:lastRenderedPageBreak/>
        <w:t>compose thesis-based essays which analyze and synthesize information from multiple sources – which may include, but are not limited to: comparing and contrasting relationships among literature, dance, drama, and film notating strengths and weaknesses of</w:t>
      </w:r>
      <w:r>
        <w:rPr>
          <w:szCs w:val="24"/>
        </w:rPr>
        <w:t xml:space="preserve"> individual work in each medium</w:t>
      </w:r>
    </w:p>
    <w:p w:rsidR="00061474" w:rsidRDefault="00061474"/>
    <w:sectPr w:rsidR="00061474" w:rsidSect="00006B7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E86" w:rsidRDefault="00384E86" w:rsidP="00006B7F">
      <w:r>
        <w:separator/>
      </w:r>
    </w:p>
  </w:endnote>
  <w:endnote w:type="continuationSeparator" w:id="0">
    <w:p w:rsidR="00384E86" w:rsidRDefault="00384E86" w:rsidP="00006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E86" w:rsidRDefault="00384E86" w:rsidP="00006B7F">
      <w:r>
        <w:separator/>
      </w:r>
    </w:p>
  </w:footnote>
  <w:footnote w:type="continuationSeparator" w:id="0">
    <w:p w:rsidR="00384E86" w:rsidRDefault="00384E86" w:rsidP="00006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7F" w:rsidRDefault="00006B7F">
    <w:pPr>
      <w:pStyle w:val="Header"/>
    </w:pPr>
    <w:r>
      <w:t>Humanities 117</w:t>
    </w:r>
  </w:p>
  <w:p w:rsidR="00006B7F" w:rsidRDefault="00006B7F">
    <w:pPr>
      <w:pStyle w:val="Header"/>
    </w:pPr>
    <w:r>
      <w:t xml:space="preserve">Page </w:t>
    </w:r>
    <w:fldSimple w:instr=" PAGE   \* MERGEFORMAT ">
      <w:r w:rsidR="00ED4ADC">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130"/>
    </w:tblGrid>
    <w:tr w:rsidR="00ED4ADC" w:rsidRPr="00ED4ADC" w:rsidTr="00ED4ADC">
      <w:trPr>
        <w:trHeight w:val="180"/>
      </w:trPr>
      <w:tc>
        <w:tcPr>
          <w:tcW w:w="4428" w:type="dxa"/>
        </w:tcPr>
        <w:p w:rsidR="00ED4ADC" w:rsidRPr="00ED4ADC" w:rsidRDefault="00ED4ADC" w:rsidP="00ED4ADC">
          <w:pPr>
            <w:pStyle w:val="Header"/>
          </w:pPr>
          <w:r w:rsidRPr="00ED4ADC">
            <w:t>Degree Applicable</w:t>
          </w:r>
        </w:p>
      </w:tc>
      <w:tc>
        <w:tcPr>
          <w:tcW w:w="5130" w:type="dxa"/>
        </w:tcPr>
        <w:p w:rsidR="00ED4ADC" w:rsidRPr="00ED4ADC" w:rsidRDefault="00ED4ADC" w:rsidP="00ED4ADC">
          <w:pPr>
            <w:pStyle w:val="Header"/>
            <w:jc w:val="right"/>
          </w:pPr>
          <w:smartTag w:uri="urn:schemas-microsoft-com:office:smarttags" w:element="place">
            <w:smartTag w:uri="urn:schemas-microsoft-com:office:smarttags" w:element="PlaceName">
              <w:r w:rsidRPr="00ED4ADC">
                <w:t>Glendale</w:t>
              </w:r>
            </w:smartTag>
            <w:r w:rsidRPr="00ED4ADC">
              <w:t xml:space="preserve"> </w:t>
            </w:r>
            <w:smartTag w:uri="urn:schemas-microsoft-com:office:smarttags" w:element="PlaceType">
              <w:r w:rsidRPr="00ED4ADC">
                <w:t>Community College</w:t>
              </w:r>
            </w:smartTag>
          </w:smartTag>
        </w:p>
      </w:tc>
    </w:tr>
    <w:tr w:rsidR="00ED4ADC" w:rsidRPr="00ED4ADC" w:rsidTr="00801AB3">
      <w:tc>
        <w:tcPr>
          <w:tcW w:w="4428" w:type="dxa"/>
        </w:tcPr>
        <w:p w:rsidR="00ED4ADC" w:rsidRPr="00ED4ADC" w:rsidRDefault="00ED4ADC" w:rsidP="00ED4ADC">
          <w:pPr>
            <w:pStyle w:val="Header"/>
          </w:pPr>
        </w:p>
      </w:tc>
      <w:tc>
        <w:tcPr>
          <w:tcW w:w="5130" w:type="dxa"/>
        </w:tcPr>
        <w:p w:rsidR="00ED4ADC" w:rsidRPr="00ED4ADC" w:rsidRDefault="00ED4ADC" w:rsidP="00ED4ADC">
          <w:pPr>
            <w:pStyle w:val="Header"/>
            <w:jc w:val="right"/>
          </w:pPr>
          <w:r w:rsidRPr="00ED4ADC">
            <w:t>November 2009</w:t>
          </w:r>
        </w:p>
      </w:tc>
    </w:tr>
  </w:tbl>
  <w:p w:rsidR="00ED4ADC" w:rsidRDefault="00ED4A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773"/>
    <w:multiLevelType w:val="hybridMultilevel"/>
    <w:tmpl w:val="6E204A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8184354"/>
    <w:multiLevelType w:val="hybridMultilevel"/>
    <w:tmpl w:val="9D9CE2E0"/>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0948478B"/>
    <w:multiLevelType w:val="hybridMultilevel"/>
    <w:tmpl w:val="C44C3A7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09AD72D2"/>
    <w:multiLevelType w:val="hybridMultilevel"/>
    <w:tmpl w:val="775EB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36354"/>
    <w:multiLevelType w:val="hybridMultilevel"/>
    <w:tmpl w:val="8C2046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2A6D4F3C"/>
    <w:multiLevelType w:val="singleLevel"/>
    <w:tmpl w:val="FEACC8DC"/>
    <w:lvl w:ilvl="0">
      <w:start w:val="1"/>
      <w:numFmt w:val="upperRoman"/>
      <w:lvlText w:val="%1."/>
      <w:lvlJc w:val="left"/>
      <w:pPr>
        <w:tabs>
          <w:tab w:val="num" w:pos="720"/>
        </w:tabs>
        <w:ind w:left="720" w:hanging="720"/>
      </w:pPr>
      <w:rPr>
        <w:rFonts w:hint="default"/>
        <w:b/>
      </w:rPr>
    </w:lvl>
  </w:abstractNum>
  <w:abstractNum w:abstractNumId="6">
    <w:nsid w:val="2F550633"/>
    <w:multiLevelType w:val="hybridMultilevel"/>
    <w:tmpl w:val="3D5A137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3353270B"/>
    <w:multiLevelType w:val="hybridMultilevel"/>
    <w:tmpl w:val="85DA8F7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8">
    <w:nsid w:val="50342DE3"/>
    <w:multiLevelType w:val="singleLevel"/>
    <w:tmpl w:val="4CA6D9C4"/>
    <w:lvl w:ilvl="0">
      <w:start w:val="5"/>
      <w:numFmt w:val="upperRoman"/>
      <w:lvlText w:val="%1."/>
      <w:lvlJc w:val="left"/>
      <w:pPr>
        <w:tabs>
          <w:tab w:val="num" w:pos="720"/>
        </w:tabs>
        <w:ind w:left="720" w:hanging="720"/>
      </w:pPr>
      <w:rPr>
        <w:rFonts w:hint="default"/>
        <w:b/>
      </w:rPr>
    </w:lvl>
  </w:abstractNum>
  <w:abstractNum w:abstractNumId="9">
    <w:nsid w:val="571220FB"/>
    <w:multiLevelType w:val="hybridMultilevel"/>
    <w:tmpl w:val="FA30CAB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nsid w:val="59943B8A"/>
    <w:multiLevelType w:val="hybridMultilevel"/>
    <w:tmpl w:val="C9EE67E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6B2C3337"/>
    <w:multiLevelType w:val="hybridMultilevel"/>
    <w:tmpl w:val="E65E623A"/>
    <w:lvl w:ilvl="0" w:tplc="FA2E594A">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1245A8"/>
    <w:multiLevelType w:val="hybridMultilevel"/>
    <w:tmpl w:val="ABCE8C4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5"/>
  </w:num>
  <w:num w:numId="2">
    <w:abstractNumId w:val="8"/>
  </w:num>
  <w:num w:numId="3">
    <w:abstractNumId w:val="4"/>
  </w:num>
  <w:num w:numId="4">
    <w:abstractNumId w:val="6"/>
  </w:num>
  <w:num w:numId="5">
    <w:abstractNumId w:val="12"/>
  </w:num>
  <w:num w:numId="6">
    <w:abstractNumId w:val="9"/>
  </w:num>
  <w:num w:numId="7">
    <w:abstractNumId w:val="2"/>
  </w:num>
  <w:num w:numId="8">
    <w:abstractNumId w:val="1"/>
  </w:num>
  <w:num w:numId="9">
    <w:abstractNumId w:val="7"/>
  </w:num>
  <w:num w:numId="10">
    <w:abstractNumId w:val="0"/>
  </w:num>
  <w:num w:numId="11">
    <w:abstractNumId w:val="10"/>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1474"/>
    <w:rsid w:val="00006B7F"/>
    <w:rsid w:val="00061474"/>
    <w:rsid w:val="000810C8"/>
    <w:rsid w:val="00251518"/>
    <w:rsid w:val="00384E86"/>
    <w:rsid w:val="00412548"/>
    <w:rsid w:val="005634C4"/>
    <w:rsid w:val="006C0939"/>
    <w:rsid w:val="008E7BED"/>
    <w:rsid w:val="0090123C"/>
    <w:rsid w:val="00982BD8"/>
    <w:rsid w:val="00ED4A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474"/>
    <w:rPr>
      <w:sz w:val="24"/>
    </w:rPr>
  </w:style>
  <w:style w:type="paragraph" w:styleId="Heading1">
    <w:name w:val="heading 1"/>
    <w:basedOn w:val="Normal"/>
    <w:next w:val="Normal"/>
    <w:qFormat/>
    <w:rsid w:val="00061474"/>
    <w:pPr>
      <w:keepNext/>
      <w:jc w:val="center"/>
      <w:outlineLvl w:val="0"/>
    </w:pPr>
    <w:rPr>
      <w:u w:val="single"/>
    </w:rPr>
  </w:style>
  <w:style w:type="paragraph" w:styleId="Heading3">
    <w:name w:val="heading 3"/>
    <w:basedOn w:val="Normal"/>
    <w:next w:val="Normal"/>
    <w:qFormat/>
    <w:rsid w:val="00061474"/>
    <w:pPr>
      <w:keepNext/>
      <w:ind w:left="720"/>
      <w:outlineLvl w:val="2"/>
    </w:pPr>
    <w:rPr>
      <w:b/>
      <w:u w:val="single"/>
    </w:rPr>
  </w:style>
  <w:style w:type="paragraph" w:styleId="Heading4">
    <w:name w:val="heading 4"/>
    <w:basedOn w:val="Normal"/>
    <w:next w:val="Normal"/>
    <w:qFormat/>
    <w:rsid w:val="00061474"/>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1474"/>
    <w:pPr>
      <w:tabs>
        <w:tab w:val="center" w:pos="4320"/>
        <w:tab w:val="right" w:pos="8640"/>
      </w:tabs>
    </w:pPr>
  </w:style>
  <w:style w:type="paragraph" w:styleId="ListParagraph">
    <w:name w:val="List Paragraph"/>
    <w:basedOn w:val="Normal"/>
    <w:uiPriority w:val="34"/>
    <w:qFormat/>
    <w:rsid w:val="00251518"/>
    <w:pPr>
      <w:ind w:left="720"/>
      <w:contextualSpacing/>
    </w:pPr>
  </w:style>
  <w:style w:type="paragraph" w:styleId="Footer">
    <w:name w:val="footer"/>
    <w:basedOn w:val="Normal"/>
    <w:link w:val="FooterChar"/>
    <w:rsid w:val="00006B7F"/>
    <w:pPr>
      <w:tabs>
        <w:tab w:val="center" w:pos="4680"/>
        <w:tab w:val="right" w:pos="9360"/>
      </w:tabs>
    </w:pPr>
  </w:style>
  <w:style w:type="character" w:customStyle="1" w:styleId="FooterChar">
    <w:name w:val="Footer Char"/>
    <w:basedOn w:val="DefaultParagraphFont"/>
    <w:link w:val="Footer"/>
    <w:rsid w:val="00006B7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3AA7-6E4B-4E99-ADC5-7BD86446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6</cp:revision>
  <dcterms:created xsi:type="dcterms:W3CDTF">2009-12-04T22:12:00Z</dcterms:created>
  <dcterms:modified xsi:type="dcterms:W3CDTF">2009-12-07T21:00:00Z</dcterms:modified>
</cp:coreProperties>
</file>