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5D" w:rsidRPr="00D846B4" w:rsidRDefault="00E75C5D">
      <w:pPr>
        <w:rPr>
          <w:b/>
          <w:sz w:val="28"/>
          <w:szCs w:val="28"/>
        </w:rPr>
      </w:pPr>
    </w:p>
    <w:p w:rsidR="00E75C5D" w:rsidRPr="00D846B4" w:rsidRDefault="006F6029">
      <w:pPr>
        <w:pStyle w:val="Heading1"/>
        <w:rPr>
          <w:b/>
          <w:sz w:val="28"/>
          <w:szCs w:val="28"/>
        </w:rPr>
      </w:pPr>
      <w:r w:rsidRPr="00D846B4">
        <w:rPr>
          <w:b/>
          <w:sz w:val="28"/>
          <w:szCs w:val="28"/>
        </w:rPr>
        <w:t>COURSE OUTLINE</w:t>
      </w:r>
    </w:p>
    <w:p w:rsidR="00E75C5D" w:rsidRDefault="00E75C5D"/>
    <w:p w:rsidR="00E75C5D" w:rsidRPr="00D846B4" w:rsidRDefault="006F6029">
      <w:pPr>
        <w:jc w:val="center"/>
        <w:rPr>
          <w:b/>
        </w:rPr>
      </w:pPr>
      <w:r w:rsidRPr="00D846B4">
        <w:rPr>
          <w:b/>
        </w:rPr>
        <w:t>E</w:t>
      </w:r>
      <w:r w:rsidR="00D14531">
        <w:rPr>
          <w:b/>
        </w:rPr>
        <w:t>nglish</w:t>
      </w:r>
      <w:r w:rsidRPr="00D846B4">
        <w:rPr>
          <w:b/>
        </w:rPr>
        <w:t xml:space="preserve"> 110</w:t>
      </w:r>
    </w:p>
    <w:p w:rsidR="00E75C5D" w:rsidRPr="00D846B4" w:rsidRDefault="006F6029">
      <w:pPr>
        <w:jc w:val="center"/>
        <w:rPr>
          <w:b/>
        </w:rPr>
      </w:pPr>
      <w:r w:rsidRPr="00D846B4">
        <w:rPr>
          <w:b/>
        </w:rPr>
        <w:t>Introduction to Literature of the Western World</w:t>
      </w:r>
    </w:p>
    <w:p w:rsidR="00E75C5D" w:rsidRDefault="00E75C5D">
      <w:pPr>
        <w:jc w:val="center"/>
      </w:pPr>
    </w:p>
    <w:p w:rsidR="00E75C5D" w:rsidRDefault="006F6029">
      <w:pPr>
        <w:numPr>
          <w:ilvl w:val="0"/>
          <w:numId w:val="1"/>
        </w:numPr>
      </w:pPr>
      <w:r>
        <w:rPr>
          <w:b/>
          <w:u w:val="single"/>
        </w:rPr>
        <w:t>Catalog Statement</w:t>
      </w:r>
    </w:p>
    <w:p w:rsidR="00E75C5D" w:rsidRDefault="00E75C5D">
      <w:pPr>
        <w:rPr>
          <w:b/>
          <w:u w:val="single"/>
        </w:rPr>
      </w:pPr>
    </w:p>
    <w:p w:rsidR="00E75C5D" w:rsidRDefault="006F6029">
      <w:pPr>
        <w:ind w:left="720"/>
      </w:pPr>
      <w:r>
        <w:rPr>
          <w:bCs/>
        </w:rPr>
        <w:t>English 110 is a survey of the literature of the Western World from the Enlightenment to the present time.  Emphasis is placed upon cultural history and the history of important ideas reflected in the literary works as well as the development of literary techniques and style.</w:t>
      </w:r>
    </w:p>
    <w:p w:rsidR="00E75C5D" w:rsidRDefault="00E75C5D">
      <w:pPr>
        <w:ind w:left="720"/>
      </w:pPr>
    </w:p>
    <w:p w:rsidR="00E75C5D" w:rsidRDefault="00D846B4">
      <w:pPr>
        <w:pStyle w:val="Heading4"/>
        <w:rPr>
          <w:u w:val="single"/>
        </w:rPr>
      </w:pPr>
      <w:r>
        <w:t xml:space="preserve">Units – </w:t>
      </w:r>
      <w:r w:rsidR="006F6029">
        <w:t>3</w:t>
      </w:r>
      <w:r>
        <w:t>.0</w:t>
      </w:r>
    </w:p>
    <w:p w:rsidR="00E75C5D" w:rsidRDefault="00D846B4">
      <w:pPr>
        <w:ind w:left="720"/>
      </w:pPr>
      <w:r>
        <w:t xml:space="preserve">Lecture Hours – </w:t>
      </w:r>
      <w:r w:rsidR="006F6029">
        <w:t>3</w:t>
      </w:r>
      <w:r>
        <w:t>.0</w:t>
      </w:r>
    </w:p>
    <w:p w:rsidR="00E75C5D" w:rsidRDefault="00E75C5D">
      <w:pPr>
        <w:ind w:left="720"/>
      </w:pPr>
    </w:p>
    <w:p w:rsidR="00E75C5D" w:rsidRDefault="00D846B4">
      <w:pPr>
        <w:ind w:left="2160" w:hanging="1440"/>
      </w:pPr>
      <w:r>
        <w:t xml:space="preserve">Prerequisite: </w:t>
      </w:r>
      <w:r w:rsidR="006F6029">
        <w:t>Eligibility for English 101</w:t>
      </w:r>
    </w:p>
    <w:p w:rsidR="00E75C5D" w:rsidRDefault="00E75C5D"/>
    <w:p w:rsidR="00E75C5D" w:rsidRDefault="006F6029">
      <w:pPr>
        <w:numPr>
          <w:ilvl w:val="0"/>
          <w:numId w:val="1"/>
        </w:numPr>
      </w:pPr>
      <w:r>
        <w:rPr>
          <w:b/>
          <w:u w:val="single"/>
        </w:rPr>
        <w:t>Course Entry Expectations</w:t>
      </w:r>
    </w:p>
    <w:p w:rsidR="00E75C5D" w:rsidRDefault="00E75C5D">
      <w:pPr>
        <w:pStyle w:val="Heading3"/>
        <w:ind w:left="0"/>
      </w:pPr>
    </w:p>
    <w:p w:rsidR="00E75C5D" w:rsidRDefault="00BC42A8">
      <w:pPr>
        <w:ind w:left="1440" w:hanging="720"/>
      </w:pPr>
      <w:r>
        <w:t>Skills Level Ranges:</w:t>
      </w:r>
      <w:r>
        <w:tab/>
        <w:t>Reading: 6; Writing: 6; Speaking/Listening: 5</w:t>
      </w:r>
      <w:r w:rsidR="006F6029">
        <w:t>; Math: 1</w:t>
      </w:r>
    </w:p>
    <w:p w:rsidR="00E75C5D" w:rsidRDefault="00E75C5D">
      <w:pPr>
        <w:ind w:left="720"/>
      </w:pPr>
    </w:p>
    <w:p w:rsidR="00E75C5D" w:rsidRDefault="006F6029" w:rsidP="00D14531">
      <w:pPr>
        <w:ind w:left="720"/>
      </w:pPr>
      <w:r>
        <w:t>Prior to enrolling in this course, the student should be able to:</w:t>
      </w:r>
    </w:p>
    <w:p w:rsidR="00E75C5D" w:rsidRDefault="006F6029" w:rsidP="00635241">
      <w:pPr>
        <w:numPr>
          <w:ilvl w:val="0"/>
          <w:numId w:val="4"/>
        </w:numPr>
      </w:pPr>
      <w:r>
        <w:t>organize and write thesis-based essays</w:t>
      </w:r>
    </w:p>
    <w:p w:rsidR="00E75C5D" w:rsidRDefault="006F6029">
      <w:pPr>
        <w:numPr>
          <w:ilvl w:val="0"/>
          <w:numId w:val="4"/>
        </w:numPr>
      </w:pPr>
      <w:r>
        <w:t>use detailed examples, facts, logical explanations, and other appropriate support for thesis statements</w:t>
      </w:r>
    </w:p>
    <w:p w:rsidR="00E75C5D" w:rsidRDefault="006F6029">
      <w:pPr>
        <w:numPr>
          <w:ilvl w:val="0"/>
          <w:numId w:val="4"/>
        </w:numPr>
      </w:pPr>
      <w:r>
        <w:t>critically analyze selected prose works dealing with important contemporary issues</w:t>
      </w:r>
    </w:p>
    <w:p w:rsidR="00E75C5D" w:rsidRDefault="006F6029">
      <w:pPr>
        <w:numPr>
          <w:ilvl w:val="0"/>
          <w:numId w:val="4"/>
        </w:numPr>
      </w:pPr>
      <w:r>
        <w:t>summarize, analyze, and synthesize information, express and apply standards for judgment, compare and contrast, and evaluate evidence in order to form and state reasoned opinions</w:t>
      </w:r>
    </w:p>
    <w:p w:rsidR="00E75C5D" w:rsidRDefault="006F6029">
      <w:pPr>
        <w:numPr>
          <w:ilvl w:val="0"/>
          <w:numId w:val="4"/>
        </w:numPr>
      </w:pPr>
      <w:r>
        <w:t>gather and organize information through library research</w:t>
      </w:r>
    </w:p>
    <w:p w:rsidR="00E75C5D" w:rsidRDefault="006F6029">
      <w:pPr>
        <w:numPr>
          <w:ilvl w:val="0"/>
          <w:numId w:val="4"/>
        </w:numPr>
      </w:pPr>
      <w:r>
        <w:t>demonstrate a command of grammar, diction, syntax, and mechanics sufficient for college level work as specified by the English 120 rubric.</w:t>
      </w:r>
      <w:r>
        <w:tab/>
      </w:r>
      <w:r>
        <w:tab/>
      </w:r>
    </w:p>
    <w:p w:rsidR="00E75C5D" w:rsidRDefault="00E75C5D"/>
    <w:p w:rsidR="00E75C5D" w:rsidRDefault="006F6029">
      <w:pPr>
        <w:numPr>
          <w:ilvl w:val="0"/>
          <w:numId w:val="1"/>
        </w:numPr>
      </w:pPr>
      <w:r>
        <w:rPr>
          <w:b/>
          <w:u w:val="single"/>
        </w:rPr>
        <w:t>Course Exit Standards</w:t>
      </w:r>
    </w:p>
    <w:p w:rsidR="00E75C5D" w:rsidRDefault="00E75C5D"/>
    <w:p w:rsidR="00E75C5D" w:rsidRDefault="006F6029">
      <w:pPr>
        <w:ind w:left="720"/>
      </w:pPr>
      <w:r>
        <w:t>Upon successful completion of the required coursework, the student will be able to:</w:t>
      </w:r>
    </w:p>
    <w:p w:rsidR="00E75C5D" w:rsidRDefault="006F6029">
      <w:pPr>
        <w:numPr>
          <w:ilvl w:val="0"/>
          <w:numId w:val="5"/>
        </w:numPr>
      </w:pPr>
      <w:r>
        <w:t>analyze and evaluate the mutual effect of literature and the social, religious, political, and economic environment in which it is written,</w:t>
      </w:r>
    </w:p>
    <w:p w:rsidR="00E75C5D" w:rsidRDefault="006F6029">
      <w:pPr>
        <w:numPr>
          <w:ilvl w:val="0"/>
          <w:numId w:val="5"/>
        </w:numPr>
      </w:pPr>
      <w:r>
        <w:t xml:space="preserve">identify and explain the author’s use of literary elements such as character, conflict, and setting to advance his/her theme, </w:t>
      </w:r>
    </w:p>
    <w:p w:rsidR="00E75C5D" w:rsidRDefault="006F6029">
      <w:pPr>
        <w:numPr>
          <w:ilvl w:val="0"/>
          <w:numId w:val="5"/>
        </w:numPr>
      </w:pPr>
      <w:r>
        <w:t>discover the  larger concepts about the human condition found in great works of literature,</w:t>
      </w:r>
    </w:p>
    <w:p w:rsidR="00E75C5D" w:rsidRDefault="006F6029">
      <w:pPr>
        <w:numPr>
          <w:ilvl w:val="0"/>
          <w:numId w:val="5"/>
        </w:numPr>
      </w:pPr>
      <w:r>
        <w:t>compare and contrast the literature of different ages with their own values and experience.</w:t>
      </w:r>
      <w:r>
        <w:tab/>
      </w:r>
    </w:p>
    <w:p w:rsidR="00E75C5D" w:rsidRDefault="00E75C5D"/>
    <w:p w:rsidR="00E75C5D" w:rsidRPr="00635241" w:rsidRDefault="006F6029">
      <w:pPr>
        <w:rPr>
          <w:b/>
        </w:rPr>
      </w:pPr>
      <w:r w:rsidRPr="00635241">
        <w:rPr>
          <w:b/>
        </w:rPr>
        <w:lastRenderedPageBreak/>
        <w:t>IV.</w:t>
      </w:r>
      <w:r w:rsidRPr="00635241">
        <w:rPr>
          <w:b/>
        </w:rPr>
        <w:tab/>
      </w:r>
      <w:r w:rsidRPr="00635241">
        <w:rPr>
          <w:b/>
          <w:u w:val="single"/>
        </w:rPr>
        <w:t>Course Content</w:t>
      </w:r>
    </w:p>
    <w:p w:rsidR="00E75C5D" w:rsidRDefault="00E75C5D"/>
    <w:p w:rsidR="00E75C5D" w:rsidRDefault="006F6029">
      <w:pPr>
        <w:ind w:left="720"/>
      </w:pPr>
      <w:r>
        <w:t>A.  The Age of Reason</w:t>
      </w:r>
      <w:r>
        <w:tab/>
      </w:r>
      <w:r>
        <w:tab/>
      </w:r>
      <w:r>
        <w:tab/>
      </w:r>
      <w:r>
        <w:tab/>
      </w:r>
      <w:r>
        <w:tab/>
      </w:r>
      <w:r>
        <w:tab/>
      </w:r>
      <w:r>
        <w:tab/>
        <w:t>9 hours</w:t>
      </w:r>
    </w:p>
    <w:p w:rsidR="00E75C5D" w:rsidRDefault="006F6029">
      <w:pPr>
        <w:numPr>
          <w:ilvl w:val="0"/>
          <w:numId w:val="6"/>
        </w:numPr>
      </w:pPr>
      <w:r>
        <w:t>Moliere</w:t>
      </w:r>
    </w:p>
    <w:p w:rsidR="00E75C5D" w:rsidRDefault="006F6029">
      <w:pPr>
        <w:numPr>
          <w:ilvl w:val="0"/>
          <w:numId w:val="6"/>
        </w:numPr>
      </w:pPr>
      <w:r>
        <w:t>Racine</w:t>
      </w:r>
    </w:p>
    <w:p w:rsidR="00E75C5D" w:rsidRDefault="006F6029">
      <w:pPr>
        <w:numPr>
          <w:ilvl w:val="0"/>
          <w:numId w:val="6"/>
        </w:numPr>
      </w:pPr>
      <w:r>
        <w:t>Pascal</w:t>
      </w:r>
    </w:p>
    <w:p w:rsidR="00E75C5D" w:rsidRDefault="006F6029">
      <w:pPr>
        <w:numPr>
          <w:ilvl w:val="0"/>
          <w:numId w:val="6"/>
        </w:numPr>
      </w:pPr>
      <w:r>
        <w:t>Voltaire</w:t>
      </w:r>
    </w:p>
    <w:p w:rsidR="00E75C5D" w:rsidRDefault="006F6029">
      <w:pPr>
        <w:ind w:left="720"/>
      </w:pPr>
      <w:r>
        <w:t>B.  Romanticism</w:t>
      </w:r>
      <w:r>
        <w:tab/>
      </w:r>
      <w:r>
        <w:tab/>
      </w:r>
      <w:r>
        <w:tab/>
      </w:r>
      <w:r>
        <w:tab/>
      </w:r>
      <w:r>
        <w:tab/>
      </w:r>
      <w:r>
        <w:tab/>
      </w:r>
      <w:r>
        <w:tab/>
      </w:r>
      <w:r>
        <w:tab/>
        <w:t>6 hours</w:t>
      </w:r>
    </w:p>
    <w:p w:rsidR="00E75C5D" w:rsidRDefault="006F6029">
      <w:pPr>
        <w:numPr>
          <w:ilvl w:val="0"/>
          <w:numId w:val="7"/>
        </w:numPr>
      </w:pPr>
      <w:r>
        <w:t>Rousseau</w:t>
      </w:r>
    </w:p>
    <w:p w:rsidR="00E75C5D" w:rsidRDefault="006F6029">
      <w:pPr>
        <w:numPr>
          <w:ilvl w:val="0"/>
          <w:numId w:val="7"/>
        </w:numPr>
      </w:pPr>
      <w:r>
        <w:t>Goethe</w:t>
      </w:r>
    </w:p>
    <w:p w:rsidR="00E75C5D" w:rsidRDefault="006F6029">
      <w:pPr>
        <w:numPr>
          <w:ilvl w:val="0"/>
          <w:numId w:val="7"/>
        </w:numPr>
      </w:pPr>
      <w:r>
        <w:t>Chateaubriand</w:t>
      </w:r>
    </w:p>
    <w:p w:rsidR="00E75C5D" w:rsidRDefault="006F6029">
      <w:pPr>
        <w:numPr>
          <w:ilvl w:val="0"/>
          <w:numId w:val="7"/>
        </w:numPr>
      </w:pPr>
      <w:r>
        <w:t xml:space="preserve">Hugo </w:t>
      </w:r>
    </w:p>
    <w:p w:rsidR="00E75C5D" w:rsidRDefault="006F6029">
      <w:pPr>
        <w:numPr>
          <w:ilvl w:val="0"/>
          <w:numId w:val="7"/>
        </w:numPr>
      </w:pPr>
      <w:r>
        <w:t>Heine</w:t>
      </w:r>
    </w:p>
    <w:p w:rsidR="00E75C5D" w:rsidRDefault="006F6029">
      <w:pPr>
        <w:numPr>
          <w:ilvl w:val="0"/>
          <w:numId w:val="7"/>
        </w:numPr>
      </w:pPr>
      <w:r>
        <w:t>Puskin</w:t>
      </w:r>
      <w:r w:rsidR="005509C2">
        <w:t xml:space="preserve"> </w:t>
      </w:r>
    </w:p>
    <w:p w:rsidR="00E75C5D" w:rsidRDefault="006F6029">
      <w:pPr>
        <w:ind w:left="720"/>
      </w:pPr>
      <w:r>
        <w:t>C.  Realism and Naturalism</w:t>
      </w:r>
      <w:r>
        <w:tab/>
      </w:r>
      <w:r>
        <w:tab/>
      </w:r>
      <w:r>
        <w:tab/>
      </w:r>
      <w:r>
        <w:tab/>
      </w:r>
      <w:r>
        <w:tab/>
      </w:r>
      <w:r>
        <w:tab/>
        <w:t xml:space="preserve">         </w:t>
      </w:r>
      <w:r w:rsidR="005509C2">
        <w:t xml:space="preserve"> </w:t>
      </w:r>
      <w:r>
        <w:t>12 hours</w:t>
      </w:r>
    </w:p>
    <w:p w:rsidR="00E75C5D" w:rsidRDefault="006F6029">
      <w:pPr>
        <w:numPr>
          <w:ilvl w:val="0"/>
          <w:numId w:val="8"/>
        </w:numPr>
      </w:pPr>
      <w:r>
        <w:t>Balsac</w:t>
      </w:r>
    </w:p>
    <w:p w:rsidR="00E75C5D" w:rsidRDefault="006F6029">
      <w:pPr>
        <w:numPr>
          <w:ilvl w:val="0"/>
          <w:numId w:val="8"/>
        </w:numPr>
      </w:pPr>
      <w:r>
        <w:t>Flaubert</w:t>
      </w:r>
    </w:p>
    <w:p w:rsidR="00E75C5D" w:rsidRDefault="006F6029">
      <w:pPr>
        <w:numPr>
          <w:ilvl w:val="0"/>
          <w:numId w:val="8"/>
        </w:numPr>
      </w:pPr>
      <w:r>
        <w:t>Ostoyevsky</w:t>
      </w:r>
    </w:p>
    <w:p w:rsidR="00E75C5D" w:rsidRDefault="006F6029">
      <w:pPr>
        <w:numPr>
          <w:ilvl w:val="0"/>
          <w:numId w:val="8"/>
        </w:numPr>
      </w:pPr>
      <w:r>
        <w:t>Chekhov</w:t>
      </w:r>
    </w:p>
    <w:p w:rsidR="00E75C5D" w:rsidRDefault="006F6029">
      <w:pPr>
        <w:numPr>
          <w:ilvl w:val="0"/>
          <w:numId w:val="8"/>
        </w:numPr>
      </w:pPr>
      <w:r>
        <w:t>Ibsen</w:t>
      </w:r>
    </w:p>
    <w:p w:rsidR="00E75C5D" w:rsidRDefault="006F6029">
      <w:pPr>
        <w:numPr>
          <w:ilvl w:val="0"/>
          <w:numId w:val="8"/>
        </w:numPr>
      </w:pPr>
      <w:r>
        <w:t>Tolstoy</w:t>
      </w:r>
    </w:p>
    <w:p w:rsidR="00E75C5D" w:rsidRDefault="006F6029">
      <w:pPr>
        <w:ind w:left="720"/>
      </w:pPr>
      <w:r>
        <w:t>D.  Symbolism and the Twentieth Century</w:t>
      </w:r>
      <w:r>
        <w:tab/>
      </w:r>
      <w:r>
        <w:tab/>
      </w:r>
      <w:r>
        <w:tab/>
      </w:r>
      <w:r>
        <w:tab/>
        <w:t xml:space="preserve">         </w:t>
      </w:r>
      <w:r w:rsidR="005509C2">
        <w:t xml:space="preserve"> </w:t>
      </w:r>
      <w:r>
        <w:t>12 hours</w:t>
      </w:r>
    </w:p>
    <w:p w:rsidR="00E75C5D" w:rsidRDefault="006F6029">
      <w:pPr>
        <w:numPr>
          <w:ilvl w:val="0"/>
          <w:numId w:val="9"/>
        </w:numPr>
      </w:pPr>
      <w:r>
        <w:t>Baudelaire</w:t>
      </w:r>
    </w:p>
    <w:p w:rsidR="00E75C5D" w:rsidRDefault="006F6029">
      <w:pPr>
        <w:numPr>
          <w:ilvl w:val="0"/>
          <w:numId w:val="9"/>
        </w:numPr>
      </w:pPr>
      <w:r>
        <w:t>Blok</w:t>
      </w:r>
    </w:p>
    <w:p w:rsidR="00E75C5D" w:rsidRDefault="006F6029">
      <w:pPr>
        <w:numPr>
          <w:ilvl w:val="0"/>
          <w:numId w:val="9"/>
        </w:numPr>
      </w:pPr>
      <w:r>
        <w:t>Proust</w:t>
      </w:r>
    </w:p>
    <w:p w:rsidR="00E75C5D" w:rsidRDefault="006F6029">
      <w:pPr>
        <w:numPr>
          <w:ilvl w:val="0"/>
          <w:numId w:val="9"/>
        </w:numPr>
      </w:pPr>
      <w:r>
        <w:t>Gide</w:t>
      </w:r>
    </w:p>
    <w:p w:rsidR="00E75C5D" w:rsidRDefault="006F6029">
      <w:pPr>
        <w:numPr>
          <w:ilvl w:val="0"/>
          <w:numId w:val="9"/>
        </w:numPr>
      </w:pPr>
      <w:r>
        <w:t>Mann</w:t>
      </w:r>
    </w:p>
    <w:p w:rsidR="00E75C5D" w:rsidRDefault="006F6029">
      <w:pPr>
        <w:numPr>
          <w:ilvl w:val="0"/>
          <w:numId w:val="9"/>
        </w:numPr>
      </w:pPr>
      <w:r>
        <w:t>Kafka</w:t>
      </w:r>
    </w:p>
    <w:p w:rsidR="00E75C5D" w:rsidRDefault="006F6029">
      <w:pPr>
        <w:numPr>
          <w:ilvl w:val="0"/>
          <w:numId w:val="9"/>
        </w:numPr>
      </w:pPr>
      <w:r>
        <w:t>Sartre</w:t>
      </w:r>
    </w:p>
    <w:p w:rsidR="00E75C5D" w:rsidRDefault="006F6029">
      <w:pPr>
        <w:numPr>
          <w:ilvl w:val="0"/>
          <w:numId w:val="9"/>
        </w:numPr>
      </w:pPr>
      <w:r>
        <w:t>Camus</w:t>
      </w:r>
    </w:p>
    <w:p w:rsidR="00E75C5D" w:rsidRDefault="006F6029">
      <w:pPr>
        <w:numPr>
          <w:ilvl w:val="0"/>
          <w:numId w:val="9"/>
        </w:numPr>
      </w:pPr>
      <w:r>
        <w:t>Hesse</w:t>
      </w:r>
    </w:p>
    <w:p w:rsidR="00E75C5D" w:rsidRDefault="006F6029">
      <w:pPr>
        <w:ind w:left="720"/>
      </w:pPr>
      <w:r>
        <w:t>E.  Contemporary Literature</w:t>
      </w:r>
      <w:r>
        <w:tab/>
      </w:r>
      <w:r>
        <w:tab/>
      </w:r>
      <w:r>
        <w:tab/>
      </w:r>
      <w:r>
        <w:tab/>
      </w:r>
      <w:r>
        <w:tab/>
      </w:r>
      <w:r>
        <w:tab/>
      </w:r>
      <w:r>
        <w:tab/>
        <w:t>9 hours</w:t>
      </w:r>
      <w:r>
        <w:tab/>
      </w:r>
    </w:p>
    <w:p w:rsidR="00E75C5D" w:rsidRPr="00635241" w:rsidRDefault="00E75C5D">
      <w:pPr>
        <w:ind w:left="720"/>
      </w:pPr>
    </w:p>
    <w:p w:rsidR="00E75C5D" w:rsidRPr="00635241" w:rsidRDefault="006F6029">
      <w:pPr>
        <w:numPr>
          <w:ilvl w:val="0"/>
          <w:numId w:val="2"/>
        </w:numPr>
      </w:pPr>
      <w:r w:rsidRPr="00635241">
        <w:rPr>
          <w:b/>
          <w:u w:val="single"/>
        </w:rPr>
        <w:t>Methods of Presentation</w:t>
      </w:r>
    </w:p>
    <w:p w:rsidR="00635241" w:rsidRPr="00635241" w:rsidRDefault="00635241" w:rsidP="00635241">
      <w:pPr>
        <w:ind w:left="720"/>
      </w:pPr>
    </w:p>
    <w:p w:rsidR="00635241" w:rsidRDefault="00635241" w:rsidP="00635241">
      <w:pPr>
        <w:ind w:left="1080" w:hanging="360"/>
      </w:pPr>
      <w:r>
        <w:t>The following instructional methodologies may be used in the course:</w:t>
      </w:r>
    </w:p>
    <w:p w:rsidR="00635241" w:rsidRDefault="00635241" w:rsidP="00635241">
      <w:pPr>
        <w:numPr>
          <w:ilvl w:val="0"/>
          <w:numId w:val="11"/>
        </w:numPr>
        <w:tabs>
          <w:tab w:val="num" w:pos="1080"/>
        </w:tabs>
        <w:ind w:left="1080" w:hanging="360"/>
      </w:pPr>
      <w:r>
        <w:t>lectures, directed class discussions, small-group discussions, peer group writing workshops, individual conferences, small-group conferences, and student presentations</w:t>
      </w:r>
    </w:p>
    <w:p w:rsidR="00635241" w:rsidRDefault="00635241" w:rsidP="00635241">
      <w:pPr>
        <w:numPr>
          <w:ilvl w:val="0"/>
          <w:numId w:val="11"/>
        </w:numPr>
        <w:tabs>
          <w:tab w:val="num" w:pos="1080"/>
          <w:tab w:val="left" w:pos="1440"/>
          <w:tab w:val="left" w:pos="1800"/>
        </w:tabs>
        <w:ind w:left="1080" w:hanging="360"/>
      </w:pPr>
      <w:r>
        <w:t>writing, both in and out of class, will be an integral part of the course</w:t>
      </w:r>
    </w:p>
    <w:p w:rsidR="00635241" w:rsidRDefault="00635241" w:rsidP="00635241">
      <w:pPr>
        <w:numPr>
          <w:ilvl w:val="0"/>
          <w:numId w:val="11"/>
        </w:numPr>
        <w:tabs>
          <w:tab w:val="num" w:pos="1080"/>
        </w:tabs>
        <w:ind w:left="1080" w:hanging="360"/>
      </w:pPr>
      <w:r>
        <w:t>collaborative learning</w:t>
      </w:r>
    </w:p>
    <w:p w:rsidR="00635241" w:rsidRDefault="00635241" w:rsidP="00635241">
      <w:pPr>
        <w:numPr>
          <w:ilvl w:val="0"/>
          <w:numId w:val="11"/>
        </w:numPr>
        <w:tabs>
          <w:tab w:val="num" w:pos="1080"/>
        </w:tabs>
        <w:ind w:left="1080" w:hanging="360"/>
      </w:pPr>
      <w:r>
        <w:t>educational technologies including word processing, Internet, and electronic presentation.</w:t>
      </w:r>
    </w:p>
    <w:p w:rsidR="00E75C5D" w:rsidRDefault="00E75C5D" w:rsidP="00635241">
      <w:pPr>
        <w:ind w:left="1080" w:hanging="360"/>
        <w:rPr>
          <w:color w:val="FF0000"/>
        </w:rPr>
      </w:pPr>
    </w:p>
    <w:p w:rsidR="00635241" w:rsidRPr="005509C2" w:rsidRDefault="00635241" w:rsidP="00635241">
      <w:pPr>
        <w:ind w:left="1080" w:hanging="360"/>
        <w:rPr>
          <w:color w:val="FF0000"/>
        </w:rPr>
      </w:pPr>
    </w:p>
    <w:p w:rsidR="00E75C5D" w:rsidRDefault="00E75C5D">
      <w:pPr>
        <w:ind w:left="720"/>
      </w:pPr>
    </w:p>
    <w:p w:rsidR="00E75C5D" w:rsidRDefault="006F6029">
      <w:pPr>
        <w:numPr>
          <w:ilvl w:val="0"/>
          <w:numId w:val="2"/>
        </w:numPr>
      </w:pPr>
      <w:r>
        <w:rPr>
          <w:b/>
          <w:u w:val="single"/>
        </w:rPr>
        <w:lastRenderedPageBreak/>
        <w:t>Assignments and Methods of Evaluation</w:t>
      </w:r>
    </w:p>
    <w:p w:rsidR="00E75C5D" w:rsidRDefault="00E75C5D"/>
    <w:p w:rsidR="00E75C5D" w:rsidRDefault="00635241">
      <w:pPr>
        <w:numPr>
          <w:ilvl w:val="0"/>
          <w:numId w:val="10"/>
        </w:numPr>
      </w:pPr>
      <w:r>
        <w:t>a</w:t>
      </w:r>
      <w:r w:rsidR="006F6029">
        <w:t xml:space="preserve">n essay examination or paper will be assigned for each period.  </w:t>
      </w:r>
    </w:p>
    <w:p w:rsidR="00E75C5D" w:rsidRDefault="00635241">
      <w:pPr>
        <w:numPr>
          <w:ilvl w:val="0"/>
          <w:numId w:val="10"/>
        </w:numPr>
      </w:pPr>
      <w:r>
        <w:t>a</w:t>
      </w:r>
      <w:r w:rsidR="006F6029">
        <w:t xml:space="preserve"> written two-and-one-half hour final examination is also required.</w:t>
      </w:r>
      <w:r w:rsidR="006F6029">
        <w:tab/>
      </w:r>
    </w:p>
    <w:p w:rsidR="00E75C5D" w:rsidRDefault="00E75C5D"/>
    <w:p w:rsidR="00E75C5D" w:rsidRPr="00635241" w:rsidRDefault="006F6029">
      <w:pPr>
        <w:rPr>
          <w:b/>
        </w:rPr>
      </w:pPr>
      <w:r w:rsidRPr="00635241">
        <w:rPr>
          <w:b/>
        </w:rPr>
        <w:t>VII.</w:t>
      </w:r>
      <w:r w:rsidRPr="00635241">
        <w:rPr>
          <w:b/>
        </w:rPr>
        <w:tab/>
      </w:r>
      <w:r w:rsidRPr="00635241">
        <w:rPr>
          <w:b/>
          <w:u w:val="single"/>
        </w:rPr>
        <w:t>Textbook</w:t>
      </w:r>
      <w:r w:rsidR="00635241" w:rsidRPr="00635241">
        <w:rPr>
          <w:b/>
          <w:u w:val="single"/>
        </w:rPr>
        <w:t>s</w:t>
      </w:r>
    </w:p>
    <w:p w:rsidR="00E75C5D" w:rsidRDefault="00E75C5D">
      <w:pPr>
        <w:ind w:left="2160"/>
      </w:pPr>
    </w:p>
    <w:p w:rsidR="00E75C5D" w:rsidRDefault="006F6029">
      <w:pPr>
        <w:ind w:left="720"/>
      </w:pPr>
      <w:r>
        <w:t xml:space="preserve">Forster, </w:t>
      </w:r>
      <w:r>
        <w:rPr>
          <w:u w:val="single"/>
        </w:rPr>
        <w:t>Howard’s End</w:t>
      </w:r>
      <w:r w:rsidR="005509C2">
        <w:t>, 067972255</w:t>
      </w:r>
      <w:r>
        <w:t xml:space="preserve">6, </w:t>
      </w:r>
      <w:r w:rsidR="005509C2">
        <w:t>Vintage</w:t>
      </w:r>
      <w:r>
        <w:t xml:space="preserve"> </w:t>
      </w:r>
    </w:p>
    <w:p w:rsidR="00E75C5D" w:rsidRDefault="006F6029">
      <w:pPr>
        <w:ind w:left="720"/>
      </w:pPr>
      <w:r>
        <w:t xml:space="preserve">Hornstein, </w:t>
      </w:r>
      <w:r>
        <w:rPr>
          <w:u w:val="single"/>
        </w:rPr>
        <w:t>The Reader’s Companion to World Literature</w:t>
      </w:r>
      <w:r w:rsidR="005509C2">
        <w:t xml:space="preserve">, </w:t>
      </w:r>
      <w:r>
        <w:t>0451528417</w:t>
      </w:r>
      <w:r w:rsidR="005509C2">
        <w:t>,</w:t>
      </w:r>
      <w:r>
        <w:t xml:space="preserve"> Penguin </w:t>
      </w:r>
    </w:p>
    <w:p w:rsidR="00635241" w:rsidRPr="00635241" w:rsidRDefault="006F6029" w:rsidP="00635241">
      <w:pPr>
        <w:ind w:left="720"/>
      </w:pPr>
      <w:r>
        <w:t xml:space="preserve">Wilkie/Hurt </w:t>
      </w:r>
      <w:r>
        <w:rPr>
          <w:u w:val="single"/>
        </w:rPr>
        <w:t>Literature of the Western World</w:t>
      </w:r>
      <w:r w:rsidR="005509C2">
        <w:t xml:space="preserve"> Vol. II,  5</w:t>
      </w:r>
      <w:r w:rsidR="005509C2" w:rsidRPr="005509C2">
        <w:rPr>
          <w:vertAlign w:val="superscript"/>
        </w:rPr>
        <w:t>th</w:t>
      </w:r>
      <w:r w:rsidR="005509C2">
        <w:t xml:space="preserve"> edition,</w:t>
      </w:r>
      <w:r w:rsidR="00774079">
        <w:t xml:space="preserve"> </w:t>
      </w:r>
      <w:r w:rsidR="00774079" w:rsidRPr="00774079">
        <w:rPr>
          <w:color w:val="000000"/>
        </w:rPr>
        <w:t>0130186678</w:t>
      </w:r>
      <w:r w:rsidR="00774079">
        <w:t xml:space="preserve">, </w:t>
      </w:r>
      <w:r w:rsidR="005509C2">
        <w:t>Prentice Hall</w:t>
      </w:r>
      <w:r w:rsidR="00635241">
        <w:t>, 2000</w:t>
      </w:r>
    </w:p>
    <w:p w:rsidR="00635241" w:rsidRDefault="00635241" w:rsidP="00635241"/>
    <w:p w:rsidR="00635241" w:rsidRPr="00E11B74" w:rsidRDefault="00635241" w:rsidP="00575D27">
      <w:pPr>
        <w:numPr>
          <w:ilvl w:val="0"/>
          <w:numId w:val="12"/>
        </w:numPr>
        <w:ind w:left="1080" w:hanging="1170"/>
        <w:rPr>
          <w:b/>
          <w:u w:val="single"/>
        </w:rPr>
      </w:pPr>
      <w:r w:rsidRPr="00E11B74">
        <w:rPr>
          <w:b/>
          <w:u w:val="single"/>
        </w:rPr>
        <w:t>Student Learning Outcomes</w:t>
      </w:r>
    </w:p>
    <w:p w:rsidR="00E11B74" w:rsidRDefault="00E11B74" w:rsidP="00635241"/>
    <w:p w:rsidR="00E11B74" w:rsidRPr="00E11B74" w:rsidRDefault="00E11B74" w:rsidP="00E11B74">
      <w:pPr>
        <w:tabs>
          <w:tab w:val="left" w:pos="720"/>
        </w:tabs>
        <w:ind w:left="1080" w:hanging="360"/>
      </w:pPr>
      <w:r w:rsidRPr="00E11B74">
        <w:t>Upon successful completion, the student will be able to:</w:t>
      </w:r>
    </w:p>
    <w:p w:rsidR="00E11B74" w:rsidRPr="00E11B74" w:rsidRDefault="00E11B74" w:rsidP="00E11B74">
      <w:pPr>
        <w:pStyle w:val="ListParagraph"/>
        <w:numPr>
          <w:ilvl w:val="0"/>
          <w:numId w:val="13"/>
        </w:numPr>
        <w:tabs>
          <w:tab w:val="left" w:pos="720"/>
        </w:tabs>
        <w:ind w:left="1080"/>
        <w:rPr>
          <w:rFonts w:ascii="Times New Roman" w:hAnsi="Times New Roman" w:cs="Times New Roman"/>
        </w:rPr>
      </w:pPr>
      <w:r w:rsidRPr="00E11B74">
        <w:rPr>
          <w:rFonts w:ascii="Times New Roman" w:hAnsi="Times New Roman" w:cs="Times New Roman"/>
        </w:rPr>
        <w:t>understand the development of English literature from the Enlightenment to the present time; identify the major literary movements and the cultural, social, and historical developments from the Enlightenment to the present time.</w:t>
      </w:r>
    </w:p>
    <w:p w:rsidR="00E11B74" w:rsidRPr="00E11B74" w:rsidRDefault="00E11B74" w:rsidP="00E11B74">
      <w:pPr>
        <w:pStyle w:val="ListParagraph"/>
        <w:numPr>
          <w:ilvl w:val="0"/>
          <w:numId w:val="13"/>
        </w:numPr>
        <w:tabs>
          <w:tab w:val="left" w:pos="720"/>
        </w:tabs>
        <w:ind w:left="1080"/>
        <w:rPr>
          <w:rFonts w:ascii="Times New Roman" w:hAnsi="Times New Roman" w:cs="Times New Roman"/>
        </w:rPr>
      </w:pPr>
      <w:r w:rsidRPr="00E11B74">
        <w:rPr>
          <w:rFonts w:ascii="Times New Roman" w:hAnsi="Times New Roman" w:cs="Times New Roman"/>
        </w:rPr>
        <w:t>read critically in order to analyze literary works for themes and other literary elements.</w:t>
      </w:r>
    </w:p>
    <w:p w:rsidR="00E11B74" w:rsidRPr="00E11B74" w:rsidRDefault="00E11B74" w:rsidP="00E11B74">
      <w:pPr>
        <w:pStyle w:val="ListParagraph"/>
        <w:numPr>
          <w:ilvl w:val="0"/>
          <w:numId w:val="13"/>
        </w:numPr>
        <w:tabs>
          <w:tab w:val="left" w:pos="720"/>
        </w:tabs>
        <w:ind w:left="1080"/>
        <w:rPr>
          <w:rFonts w:ascii="Times New Roman" w:hAnsi="Times New Roman" w:cs="Times New Roman"/>
        </w:rPr>
      </w:pPr>
      <w:r w:rsidRPr="00E11B74">
        <w:rPr>
          <w:rFonts w:ascii="Times New Roman" w:hAnsi="Times New Roman" w:cs="Times New Roman"/>
        </w:rPr>
        <w:t>write thesis-centered essays which analyze and interpret literary, cultural, social, and historical themes and other elements from the Enlightenment to the present time.</w:t>
      </w:r>
    </w:p>
    <w:p w:rsidR="00E11B74" w:rsidRPr="00635241" w:rsidRDefault="00E11B74" w:rsidP="00635241"/>
    <w:sectPr w:rsidR="00E11B74" w:rsidRPr="00635241" w:rsidSect="00D846B4">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11D" w:rsidRDefault="00BA111D">
      <w:r>
        <w:separator/>
      </w:r>
    </w:p>
  </w:endnote>
  <w:endnote w:type="continuationSeparator" w:id="0">
    <w:p w:rsidR="00BA111D" w:rsidRDefault="00BA1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11D" w:rsidRDefault="00BA111D">
      <w:r>
        <w:separator/>
      </w:r>
    </w:p>
  </w:footnote>
  <w:footnote w:type="continuationSeparator" w:id="0">
    <w:p w:rsidR="00BA111D" w:rsidRDefault="00BA1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5D" w:rsidRDefault="00F32D96">
    <w:pPr>
      <w:pStyle w:val="Header"/>
    </w:pPr>
    <w:r>
      <w:t>English 110</w:t>
    </w:r>
  </w:p>
  <w:p w:rsidR="00E75C5D" w:rsidRDefault="006F6029">
    <w:pPr>
      <w:pStyle w:val="Header"/>
    </w:pPr>
    <w:r>
      <w:t xml:space="preserve">Page </w:t>
    </w:r>
    <w:r w:rsidR="00FF7734">
      <w:rPr>
        <w:rStyle w:val="PageNumber"/>
      </w:rPr>
      <w:fldChar w:fldCharType="begin"/>
    </w:r>
    <w:r>
      <w:rPr>
        <w:rStyle w:val="PageNumber"/>
      </w:rPr>
      <w:instrText xml:space="preserve"> PAGE </w:instrText>
    </w:r>
    <w:r w:rsidR="00FF7734">
      <w:rPr>
        <w:rStyle w:val="PageNumber"/>
      </w:rPr>
      <w:fldChar w:fldCharType="separate"/>
    </w:r>
    <w:r w:rsidR="00E11B74">
      <w:rPr>
        <w:rStyle w:val="PageNumber"/>
        <w:noProof/>
      </w:rPr>
      <w:t>2</w:t>
    </w:r>
    <w:r w:rsidR="00FF7734">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040"/>
    </w:tblGrid>
    <w:tr w:rsidR="00D846B4" w:rsidTr="00C5426D">
      <w:tc>
        <w:tcPr>
          <w:tcW w:w="4428" w:type="dxa"/>
        </w:tcPr>
        <w:p w:rsidR="00D846B4" w:rsidRDefault="00D846B4" w:rsidP="000F6CDE">
          <w:r>
            <w:t>Degree Applicable</w:t>
          </w:r>
        </w:p>
      </w:tc>
      <w:tc>
        <w:tcPr>
          <w:tcW w:w="5040" w:type="dxa"/>
        </w:tcPr>
        <w:p w:rsidR="00D846B4" w:rsidRDefault="00D846B4" w:rsidP="000F6CDE">
          <w:pPr>
            <w:jc w:val="right"/>
          </w:pPr>
          <w:r>
            <w:t>Glendale Community College</w:t>
          </w:r>
        </w:p>
      </w:tc>
    </w:tr>
    <w:tr w:rsidR="00D846B4" w:rsidTr="00C5426D">
      <w:tc>
        <w:tcPr>
          <w:tcW w:w="4428" w:type="dxa"/>
        </w:tcPr>
        <w:p w:rsidR="00D846B4" w:rsidRDefault="00D846B4" w:rsidP="000F6CDE"/>
      </w:tc>
      <w:tc>
        <w:tcPr>
          <w:tcW w:w="5040" w:type="dxa"/>
        </w:tcPr>
        <w:p w:rsidR="00D846B4" w:rsidRDefault="00D846B4" w:rsidP="000F6CDE">
          <w:pPr>
            <w:jc w:val="right"/>
          </w:pPr>
          <w:r>
            <w:t>October 2009</w:t>
          </w:r>
        </w:p>
      </w:tc>
    </w:tr>
  </w:tbl>
  <w:p w:rsidR="00D846B4" w:rsidRDefault="00D846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F573CB0"/>
    <w:multiLevelType w:val="hybridMultilevel"/>
    <w:tmpl w:val="DEF89576"/>
    <w:lvl w:ilvl="0" w:tplc="1092004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466397"/>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FC0F60"/>
    <w:multiLevelType w:val="hybridMultilevel"/>
    <w:tmpl w:val="E5F6A55A"/>
    <w:lvl w:ilvl="0" w:tplc="36500DD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5560539"/>
    <w:multiLevelType w:val="hybridMultilevel"/>
    <w:tmpl w:val="8FD09B68"/>
    <w:lvl w:ilvl="0" w:tplc="FB6858A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9141698"/>
    <w:multiLevelType w:val="hybridMultilevel"/>
    <w:tmpl w:val="0122C0BA"/>
    <w:lvl w:ilvl="0" w:tplc="F5D0BA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A6D4F3C"/>
    <w:multiLevelType w:val="singleLevel"/>
    <w:tmpl w:val="F368852A"/>
    <w:lvl w:ilvl="0">
      <w:start w:val="1"/>
      <w:numFmt w:val="upperRoman"/>
      <w:lvlText w:val="%1."/>
      <w:lvlJc w:val="left"/>
      <w:pPr>
        <w:tabs>
          <w:tab w:val="num" w:pos="720"/>
        </w:tabs>
        <w:ind w:left="720" w:hanging="720"/>
      </w:pPr>
      <w:rPr>
        <w:rFonts w:hint="default"/>
        <w:b/>
      </w:rPr>
    </w:lvl>
  </w:abstractNum>
  <w:abstractNum w:abstractNumId="8">
    <w:nsid w:val="385C5EDC"/>
    <w:multiLevelType w:val="hybridMultilevel"/>
    <w:tmpl w:val="E9F056C2"/>
    <w:lvl w:ilvl="0" w:tplc="39168EDE">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42DE3"/>
    <w:multiLevelType w:val="singleLevel"/>
    <w:tmpl w:val="0F4E94D4"/>
    <w:lvl w:ilvl="0">
      <w:start w:val="5"/>
      <w:numFmt w:val="upperRoman"/>
      <w:lvlText w:val="%1."/>
      <w:lvlJc w:val="left"/>
      <w:pPr>
        <w:tabs>
          <w:tab w:val="num" w:pos="720"/>
        </w:tabs>
        <w:ind w:left="720" w:hanging="720"/>
      </w:pPr>
      <w:rPr>
        <w:rFonts w:hint="default"/>
        <w:b/>
      </w:rPr>
    </w:lvl>
  </w:abstractNum>
  <w:abstractNum w:abstractNumId="10">
    <w:nsid w:val="71DC45A3"/>
    <w:multiLevelType w:val="hybridMultilevel"/>
    <w:tmpl w:val="753C1E50"/>
    <w:lvl w:ilvl="0" w:tplc="4162CC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4AD5436"/>
    <w:multiLevelType w:val="hybridMultilevel"/>
    <w:tmpl w:val="D56AFC98"/>
    <w:lvl w:ilvl="0" w:tplc="8670F8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9"/>
  </w:num>
  <w:num w:numId="3">
    <w:abstractNumId w:val="0"/>
  </w:num>
  <w:num w:numId="4">
    <w:abstractNumId w:val="5"/>
  </w:num>
  <w:num w:numId="5">
    <w:abstractNumId w:val="11"/>
  </w:num>
  <w:num w:numId="6">
    <w:abstractNumId w:val="1"/>
  </w:num>
  <w:num w:numId="7">
    <w:abstractNumId w:val="4"/>
  </w:num>
  <w:num w:numId="8">
    <w:abstractNumId w:val="6"/>
  </w:num>
  <w:num w:numId="9">
    <w:abstractNumId w:val="3"/>
  </w:num>
  <w:num w:numId="10">
    <w:abstractNumId w:val="10"/>
  </w:num>
  <w:num w:numId="11">
    <w:abstractNumId w:val="0"/>
    <w:lvlOverride w:ilvl="0">
      <w:startOverride w:val="1"/>
    </w:lvlOverride>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rsids>
    <w:rsidRoot w:val="00D846B4"/>
    <w:rsid w:val="005509C2"/>
    <w:rsid w:val="00575D27"/>
    <w:rsid w:val="005D7D8E"/>
    <w:rsid w:val="006178C8"/>
    <w:rsid w:val="00632976"/>
    <w:rsid w:val="00635241"/>
    <w:rsid w:val="006E46D0"/>
    <w:rsid w:val="006F6029"/>
    <w:rsid w:val="00774079"/>
    <w:rsid w:val="00BA111D"/>
    <w:rsid w:val="00BC42A8"/>
    <w:rsid w:val="00C5426D"/>
    <w:rsid w:val="00D14531"/>
    <w:rsid w:val="00D846B4"/>
    <w:rsid w:val="00E11B74"/>
    <w:rsid w:val="00E75C5D"/>
    <w:rsid w:val="00F32D96"/>
    <w:rsid w:val="00F76C8F"/>
    <w:rsid w:val="00FF7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5D"/>
    <w:rPr>
      <w:sz w:val="24"/>
      <w:szCs w:val="24"/>
    </w:rPr>
  </w:style>
  <w:style w:type="paragraph" w:styleId="Heading1">
    <w:name w:val="heading 1"/>
    <w:basedOn w:val="Normal"/>
    <w:next w:val="Normal"/>
    <w:qFormat/>
    <w:rsid w:val="00E75C5D"/>
    <w:pPr>
      <w:keepNext/>
      <w:jc w:val="center"/>
      <w:outlineLvl w:val="0"/>
    </w:pPr>
    <w:rPr>
      <w:szCs w:val="20"/>
      <w:u w:val="single"/>
    </w:rPr>
  </w:style>
  <w:style w:type="paragraph" w:styleId="Heading3">
    <w:name w:val="heading 3"/>
    <w:basedOn w:val="Normal"/>
    <w:next w:val="Normal"/>
    <w:qFormat/>
    <w:rsid w:val="00E75C5D"/>
    <w:pPr>
      <w:keepNext/>
      <w:ind w:left="720"/>
      <w:outlineLvl w:val="2"/>
    </w:pPr>
    <w:rPr>
      <w:b/>
      <w:szCs w:val="20"/>
      <w:u w:val="single"/>
    </w:rPr>
  </w:style>
  <w:style w:type="paragraph" w:styleId="Heading4">
    <w:name w:val="heading 4"/>
    <w:basedOn w:val="Normal"/>
    <w:next w:val="Normal"/>
    <w:qFormat/>
    <w:rsid w:val="00E75C5D"/>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C5D"/>
    <w:pPr>
      <w:tabs>
        <w:tab w:val="center" w:pos="4320"/>
        <w:tab w:val="right" w:pos="8640"/>
      </w:tabs>
    </w:pPr>
    <w:rPr>
      <w:szCs w:val="20"/>
    </w:rPr>
  </w:style>
  <w:style w:type="character" w:styleId="PageNumber">
    <w:name w:val="page number"/>
    <w:basedOn w:val="DefaultParagraphFont"/>
    <w:semiHidden/>
    <w:rsid w:val="00E75C5D"/>
  </w:style>
  <w:style w:type="paragraph" w:styleId="BodyTextIndent">
    <w:name w:val="Body Text Indent"/>
    <w:basedOn w:val="Normal"/>
    <w:semiHidden/>
    <w:rsid w:val="00E75C5D"/>
    <w:pPr>
      <w:ind w:left="1440" w:hanging="720"/>
    </w:pPr>
    <w:rPr>
      <w:szCs w:val="20"/>
    </w:rPr>
  </w:style>
  <w:style w:type="paragraph" w:styleId="Footer">
    <w:name w:val="footer"/>
    <w:basedOn w:val="Normal"/>
    <w:link w:val="FooterChar"/>
    <w:uiPriority w:val="99"/>
    <w:semiHidden/>
    <w:unhideWhenUsed/>
    <w:rsid w:val="00D846B4"/>
    <w:pPr>
      <w:tabs>
        <w:tab w:val="center" w:pos="4680"/>
        <w:tab w:val="right" w:pos="9360"/>
      </w:tabs>
    </w:pPr>
  </w:style>
  <w:style w:type="character" w:customStyle="1" w:styleId="FooterChar">
    <w:name w:val="Footer Char"/>
    <w:basedOn w:val="DefaultParagraphFont"/>
    <w:link w:val="Footer"/>
    <w:uiPriority w:val="99"/>
    <w:semiHidden/>
    <w:rsid w:val="00D846B4"/>
    <w:rPr>
      <w:sz w:val="24"/>
      <w:szCs w:val="24"/>
    </w:rPr>
  </w:style>
  <w:style w:type="paragraph" w:styleId="ListParagraph">
    <w:name w:val="List Paragraph"/>
    <w:basedOn w:val="Normal"/>
    <w:uiPriority w:val="34"/>
    <w:qFormat/>
    <w:rsid w:val="00E11B74"/>
    <w:pPr>
      <w:spacing w:after="200"/>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76153370">
      <w:bodyDiv w:val="1"/>
      <w:marLeft w:val="0"/>
      <w:marRight w:val="0"/>
      <w:marTop w:val="0"/>
      <w:marBottom w:val="0"/>
      <w:divBdr>
        <w:top w:val="none" w:sz="0" w:space="0" w:color="auto"/>
        <w:left w:val="none" w:sz="0" w:space="0" w:color="auto"/>
        <w:bottom w:val="none" w:sz="0" w:space="0" w:color="auto"/>
        <w:right w:val="none" w:sz="0" w:space="0" w:color="auto"/>
      </w:divBdr>
    </w:div>
    <w:div w:id="11343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5</cp:revision>
  <dcterms:created xsi:type="dcterms:W3CDTF">2009-10-20T17:42:00Z</dcterms:created>
  <dcterms:modified xsi:type="dcterms:W3CDTF">2010-01-05T23:33:00Z</dcterms:modified>
</cp:coreProperties>
</file>