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E8A99" w14:textId="77777777" w:rsidR="007A0FBD" w:rsidRPr="00A16DDE"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Chairs</w:t>
      </w:r>
      <w:r w:rsidRPr="00A16DDE">
        <w:rPr>
          <w:rFonts w:ascii="Arial" w:hAnsi="Arial" w:cs="Arial"/>
        </w:rPr>
        <w:t xml:space="preserve"> – </w:t>
      </w:r>
    </w:p>
    <w:p w14:paraId="0727FEEE" w14:textId="77777777" w:rsidR="007A0FBD"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In</w:t>
      </w:r>
      <w:r w:rsidRPr="00A16DDE">
        <w:rPr>
          <w:rFonts w:ascii="Arial" w:hAnsi="Arial" w:cs="Arial"/>
        </w:rPr>
        <w:t xml:space="preserve"> </w:t>
      </w:r>
      <w:r w:rsidRPr="00A16DDE">
        <w:rPr>
          <w:rFonts w:ascii="Arial" w:eastAsia="Calibri" w:hAnsi="Arial" w:cs="Arial"/>
        </w:rPr>
        <w:t>our</w:t>
      </w:r>
      <w:r w:rsidRPr="00A16DDE">
        <w:rPr>
          <w:rFonts w:ascii="Arial" w:hAnsi="Arial" w:cs="Arial"/>
        </w:rPr>
        <w:t xml:space="preserve"> </w:t>
      </w:r>
      <w:r w:rsidRPr="00A16DDE">
        <w:rPr>
          <w:rFonts w:ascii="Arial" w:eastAsia="Calibri" w:hAnsi="Arial" w:cs="Arial"/>
        </w:rPr>
        <w:t>efforts</w:t>
      </w:r>
      <w:r w:rsidRPr="00A16DDE">
        <w:rPr>
          <w:rFonts w:ascii="Arial" w:hAnsi="Arial" w:cs="Arial"/>
        </w:rPr>
        <w:t xml:space="preserve"> </w:t>
      </w:r>
      <w:r w:rsidRPr="00A16DDE">
        <w:rPr>
          <w:rFonts w:ascii="Arial" w:eastAsia="Calibri" w:hAnsi="Arial" w:cs="Arial"/>
        </w:rPr>
        <w:t>to</w:t>
      </w:r>
      <w:r w:rsidRPr="00A16DDE">
        <w:rPr>
          <w:rFonts w:ascii="Arial" w:hAnsi="Arial" w:cs="Arial"/>
        </w:rPr>
        <w:t xml:space="preserve"> </w:t>
      </w:r>
      <w:r w:rsidRPr="00A16DDE">
        <w:rPr>
          <w:rFonts w:ascii="Arial" w:eastAsia="Calibri" w:hAnsi="Arial" w:cs="Arial"/>
        </w:rPr>
        <w:t>better</w:t>
      </w:r>
      <w:r w:rsidRPr="00A16DDE">
        <w:rPr>
          <w:rFonts w:ascii="Arial" w:hAnsi="Arial" w:cs="Arial"/>
        </w:rPr>
        <w:t xml:space="preserve"> </w:t>
      </w:r>
      <w:r w:rsidRPr="00A16DDE">
        <w:rPr>
          <w:rFonts w:ascii="Arial" w:eastAsia="Calibri" w:hAnsi="Arial" w:cs="Arial"/>
        </w:rPr>
        <w:t>evaluate</w:t>
      </w:r>
      <w:r w:rsidRPr="00A16DDE">
        <w:rPr>
          <w:rFonts w:ascii="Arial" w:hAnsi="Arial" w:cs="Arial"/>
        </w:rPr>
        <w:t xml:space="preserve"> </w:t>
      </w:r>
      <w:r w:rsidRPr="00A16DDE">
        <w:rPr>
          <w:rFonts w:ascii="Arial" w:eastAsia="Calibri" w:hAnsi="Arial" w:cs="Arial"/>
        </w:rPr>
        <w:t>and</w:t>
      </w:r>
      <w:r w:rsidRPr="00A16DDE">
        <w:rPr>
          <w:rFonts w:ascii="Arial" w:hAnsi="Arial" w:cs="Arial"/>
        </w:rPr>
        <w:t xml:space="preserve"> </w:t>
      </w:r>
      <w:r w:rsidRPr="00A16DDE">
        <w:rPr>
          <w:rFonts w:ascii="Arial" w:eastAsia="Calibri" w:hAnsi="Arial" w:cs="Arial"/>
        </w:rPr>
        <w:t>improve</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processes</w:t>
      </w:r>
      <w:r w:rsidRPr="00A16DDE">
        <w:rPr>
          <w:rFonts w:ascii="Arial" w:hAnsi="Arial" w:cs="Arial"/>
        </w:rPr>
        <w:t xml:space="preserve"> </w:t>
      </w:r>
      <w:r w:rsidRPr="00A16DDE">
        <w:rPr>
          <w:rFonts w:ascii="Arial" w:eastAsia="Calibri" w:hAnsi="Arial" w:cs="Arial"/>
        </w:rPr>
        <w:t>of</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institution</w:t>
      </w:r>
      <w:r w:rsidRPr="00A16DDE">
        <w:rPr>
          <w:rFonts w:ascii="Arial" w:hAnsi="Arial" w:cs="Arial"/>
        </w:rPr>
        <w:t xml:space="preserve">, </w:t>
      </w:r>
      <w:r w:rsidRPr="00A16DDE">
        <w:rPr>
          <w:rFonts w:ascii="Arial" w:eastAsia="Calibri" w:hAnsi="Arial" w:cs="Arial"/>
        </w:rPr>
        <w:t>as</w:t>
      </w:r>
      <w:r w:rsidRPr="00A16DDE">
        <w:rPr>
          <w:rFonts w:ascii="Arial" w:hAnsi="Arial" w:cs="Arial"/>
        </w:rPr>
        <w:t xml:space="preserve"> </w:t>
      </w:r>
      <w:r w:rsidRPr="00A16DDE">
        <w:rPr>
          <w:rFonts w:ascii="Arial" w:eastAsia="Calibri" w:hAnsi="Arial" w:cs="Arial"/>
        </w:rPr>
        <w:t>well</w:t>
      </w:r>
      <w:r w:rsidRPr="00A16DDE">
        <w:rPr>
          <w:rFonts w:ascii="Arial" w:hAnsi="Arial" w:cs="Arial"/>
        </w:rPr>
        <w:t xml:space="preserve"> </w:t>
      </w:r>
      <w:r w:rsidRPr="00A16DDE">
        <w:rPr>
          <w:rFonts w:ascii="Arial" w:eastAsia="Calibri" w:hAnsi="Arial" w:cs="Arial"/>
        </w:rPr>
        <w:t>as</w:t>
      </w:r>
      <w:r w:rsidRPr="00A16DDE">
        <w:rPr>
          <w:rFonts w:ascii="Arial" w:hAnsi="Arial" w:cs="Arial"/>
        </w:rPr>
        <w:t xml:space="preserve"> </w:t>
      </w:r>
      <w:r w:rsidRPr="00A16DDE">
        <w:rPr>
          <w:rFonts w:ascii="Arial" w:eastAsia="Calibri" w:hAnsi="Arial" w:cs="Arial"/>
        </w:rPr>
        <w:t>address</w:t>
      </w:r>
      <w:r w:rsidRPr="00A16DDE">
        <w:rPr>
          <w:rFonts w:ascii="Arial" w:hAnsi="Arial" w:cs="Arial"/>
        </w:rPr>
        <w:t xml:space="preserve"> </w:t>
      </w:r>
      <w:r w:rsidRPr="00A16DDE">
        <w:rPr>
          <w:rFonts w:ascii="Arial" w:eastAsia="Calibri" w:hAnsi="Arial" w:cs="Arial"/>
        </w:rPr>
        <w:t>accreditation</w:t>
      </w:r>
      <w:r w:rsidRPr="00A16DDE">
        <w:rPr>
          <w:rFonts w:ascii="Arial" w:hAnsi="Arial" w:cs="Arial"/>
        </w:rPr>
        <w:t xml:space="preserve"> </w:t>
      </w:r>
      <w:r w:rsidRPr="00A16DDE">
        <w:rPr>
          <w:rFonts w:ascii="Arial" w:eastAsia="Calibri" w:hAnsi="Arial" w:cs="Arial"/>
        </w:rPr>
        <w:t>requirements</w:t>
      </w:r>
      <w:r w:rsidRPr="00A16DDE">
        <w:rPr>
          <w:rFonts w:ascii="Arial" w:hAnsi="Arial" w:cs="Arial"/>
        </w:rPr>
        <w:t xml:space="preserve">, </w:t>
      </w:r>
      <w:r w:rsidRPr="00A16DDE">
        <w:rPr>
          <w:rFonts w:ascii="Arial" w:eastAsia="Calibri" w:hAnsi="Arial" w:cs="Arial"/>
        </w:rPr>
        <w:t>we</w:t>
      </w:r>
      <w:r w:rsidRPr="00A16DDE">
        <w:rPr>
          <w:rFonts w:ascii="Arial" w:hAnsi="Arial" w:cs="Arial"/>
        </w:rPr>
        <w:t xml:space="preserve"> </w:t>
      </w:r>
      <w:r w:rsidRPr="00A16DDE">
        <w:rPr>
          <w:rFonts w:ascii="Arial" w:eastAsia="Calibri" w:hAnsi="Arial" w:cs="Arial"/>
        </w:rPr>
        <w:t>would</w:t>
      </w:r>
      <w:r w:rsidRPr="00A16DDE">
        <w:rPr>
          <w:rFonts w:ascii="Arial" w:hAnsi="Arial" w:cs="Arial"/>
        </w:rPr>
        <w:t xml:space="preserve"> </w:t>
      </w:r>
      <w:r w:rsidRPr="00A16DDE">
        <w:rPr>
          <w:rFonts w:ascii="Arial" w:eastAsia="Calibri" w:hAnsi="Arial" w:cs="Arial"/>
        </w:rPr>
        <w:t>like</w:t>
      </w:r>
      <w:r w:rsidRPr="00A16DDE">
        <w:rPr>
          <w:rFonts w:ascii="Arial" w:hAnsi="Arial" w:cs="Arial"/>
        </w:rPr>
        <w:t xml:space="preserve"> </w:t>
      </w:r>
      <w:r w:rsidRPr="00A16DDE">
        <w:rPr>
          <w:rFonts w:ascii="Arial" w:eastAsia="Calibri" w:hAnsi="Arial" w:cs="Arial"/>
        </w:rPr>
        <w:t>to</w:t>
      </w:r>
      <w:r w:rsidRPr="00A16DDE">
        <w:rPr>
          <w:rFonts w:ascii="Arial" w:hAnsi="Arial" w:cs="Arial"/>
        </w:rPr>
        <w:t xml:space="preserve"> </w:t>
      </w:r>
      <w:r w:rsidRPr="00A16DDE">
        <w:rPr>
          <w:rFonts w:ascii="Arial" w:eastAsia="Calibri" w:hAnsi="Arial" w:cs="Arial"/>
        </w:rPr>
        <w:t>invite</w:t>
      </w:r>
      <w:r w:rsidRPr="00A16DDE">
        <w:rPr>
          <w:rFonts w:ascii="Arial" w:hAnsi="Arial" w:cs="Arial"/>
        </w:rPr>
        <w:t xml:space="preserve"> </w:t>
      </w:r>
      <w:r w:rsidRPr="00A16DDE">
        <w:rPr>
          <w:rFonts w:ascii="Arial" w:eastAsia="Calibri" w:hAnsi="Arial" w:cs="Arial"/>
        </w:rPr>
        <w:t>your</w:t>
      </w:r>
      <w:r w:rsidRPr="00A16DDE">
        <w:rPr>
          <w:rFonts w:ascii="Arial" w:hAnsi="Arial" w:cs="Arial"/>
        </w:rPr>
        <w:t xml:space="preserve">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to</w:t>
      </w:r>
      <w:r w:rsidRPr="00A16DDE">
        <w:rPr>
          <w:rFonts w:ascii="Arial" w:hAnsi="Arial" w:cs="Arial"/>
        </w:rPr>
        <w:t xml:space="preserve"> </w:t>
      </w:r>
      <w:r w:rsidRPr="00A16DDE">
        <w:rPr>
          <w:rFonts w:ascii="Arial" w:eastAsia="Calibri" w:hAnsi="Arial" w:cs="Arial"/>
        </w:rPr>
        <w:t>conduct</w:t>
      </w:r>
      <w:r w:rsidRPr="00A16DDE">
        <w:rPr>
          <w:rFonts w:ascii="Arial" w:hAnsi="Arial" w:cs="Arial"/>
        </w:rPr>
        <w:t xml:space="preserve"> </w:t>
      </w:r>
      <w:r w:rsidRPr="00A16DDE">
        <w:rPr>
          <w:rFonts w:ascii="Arial" w:eastAsia="Calibri" w:hAnsi="Arial" w:cs="Arial"/>
        </w:rPr>
        <w:t>a</w:t>
      </w:r>
      <w:r w:rsidRPr="00A16DDE">
        <w:rPr>
          <w:rFonts w:ascii="Arial" w:hAnsi="Arial" w:cs="Arial"/>
        </w:rPr>
        <w:t xml:space="preserve"> </w:t>
      </w:r>
      <w:r w:rsidRPr="00A16DDE">
        <w:rPr>
          <w:rFonts w:ascii="Arial" w:eastAsia="Calibri" w:hAnsi="Arial" w:cs="Arial"/>
        </w:rPr>
        <w:t>short</w:t>
      </w:r>
      <w:r w:rsidRPr="00A16DDE">
        <w:rPr>
          <w:rFonts w:ascii="Arial" w:hAnsi="Arial" w:cs="Arial"/>
        </w:rPr>
        <w:t xml:space="preserve"> </w:t>
      </w:r>
      <w:r w:rsidRPr="00A16DDE">
        <w:rPr>
          <w:rFonts w:ascii="Arial" w:eastAsia="Calibri" w:hAnsi="Arial" w:cs="Arial"/>
        </w:rPr>
        <w:t>self</w:t>
      </w:r>
      <w:r w:rsidRPr="00A16DDE">
        <w:rPr>
          <w:rFonts w:ascii="Arial" w:hAnsi="Arial" w:cs="Arial"/>
        </w:rPr>
        <w:t>-</w:t>
      </w:r>
      <w:r w:rsidRPr="00A16DDE">
        <w:rPr>
          <w:rFonts w:ascii="Arial" w:eastAsia="Calibri" w:hAnsi="Arial" w:cs="Arial"/>
        </w:rPr>
        <w:t>assessment</w:t>
      </w:r>
      <w:r w:rsidRPr="00A16DDE">
        <w:rPr>
          <w:rFonts w:ascii="Arial" w:hAnsi="Arial" w:cs="Arial"/>
        </w:rPr>
        <w:t xml:space="preserve"> </w:t>
      </w:r>
      <w:r w:rsidRPr="00A16DDE">
        <w:rPr>
          <w:rFonts w:ascii="Arial" w:eastAsia="Calibri" w:hAnsi="Arial" w:cs="Arial"/>
        </w:rPr>
        <w:t>at</w:t>
      </w:r>
      <w:r w:rsidRPr="00A16DDE">
        <w:rPr>
          <w:rFonts w:ascii="Arial" w:hAnsi="Arial" w:cs="Arial"/>
        </w:rPr>
        <w:t xml:space="preserve"> </w:t>
      </w:r>
      <w:r w:rsidRPr="00A16DDE">
        <w:rPr>
          <w:rFonts w:ascii="Arial" w:eastAsia="Calibri" w:hAnsi="Arial" w:cs="Arial"/>
        </w:rPr>
        <w:t>an</w:t>
      </w:r>
      <w:r w:rsidRPr="00A16DDE">
        <w:rPr>
          <w:rFonts w:ascii="Arial" w:hAnsi="Arial" w:cs="Arial"/>
        </w:rPr>
        <w:t xml:space="preserve"> </w:t>
      </w:r>
      <w:r w:rsidRPr="00A16DDE">
        <w:rPr>
          <w:rFonts w:ascii="Arial" w:eastAsia="Calibri" w:hAnsi="Arial" w:cs="Arial"/>
        </w:rPr>
        <w:t>early</w:t>
      </w:r>
      <w:r w:rsidRPr="00A16DDE">
        <w:rPr>
          <w:rFonts w:ascii="Arial" w:hAnsi="Arial" w:cs="Arial"/>
        </w:rPr>
        <w:t xml:space="preserve"> </w:t>
      </w:r>
      <w:r w:rsidRPr="00A16DDE">
        <w:rPr>
          <w:rFonts w:ascii="Arial" w:eastAsia="Calibri" w:hAnsi="Arial" w:cs="Arial"/>
        </w:rPr>
        <w:t>Fall</w:t>
      </w:r>
      <w:r w:rsidRPr="00A16DDE">
        <w:rPr>
          <w:rFonts w:ascii="Arial" w:hAnsi="Arial" w:cs="Arial"/>
        </w:rPr>
        <w:t xml:space="preserve"> </w:t>
      </w:r>
      <w:r w:rsidRPr="00A16DDE">
        <w:rPr>
          <w:rFonts w:ascii="Arial" w:eastAsia="Calibri" w:hAnsi="Arial" w:cs="Arial"/>
        </w:rPr>
        <w:t>meeting</w:t>
      </w:r>
      <w:r w:rsidRPr="00A16DDE">
        <w:rPr>
          <w:rFonts w:ascii="Arial" w:hAnsi="Arial" w:cs="Arial"/>
        </w:rPr>
        <w:t xml:space="preserve">. </w:t>
      </w:r>
      <w:r w:rsidRPr="00A16DDE">
        <w:rPr>
          <w:rFonts w:ascii="Arial" w:eastAsia="Calibri" w:hAnsi="Arial" w:cs="Arial"/>
        </w:rPr>
        <w:t>Please</w:t>
      </w:r>
      <w:r w:rsidRPr="00A16DDE">
        <w:rPr>
          <w:rFonts w:ascii="Arial" w:hAnsi="Arial" w:cs="Arial"/>
        </w:rPr>
        <w:t xml:space="preserve"> </w:t>
      </w:r>
      <w:r w:rsidRPr="00A16DDE">
        <w:rPr>
          <w:rFonts w:ascii="Arial" w:eastAsia="Calibri" w:hAnsi="Arial" w:cs="Arial"/>
        </w:rPr>
        <w:t>include</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survey</w:t>
      </w:r>
      <w:r w:rsidRPr="00A16DDE">
        <w:rPr>
          <w:rFonts w:ascii="Arial" w:hAnsi="Arial" w:cs="Arial"/>
        </w:rPr>
        <w:t xml:space="preserve"> </w:t>
      </w:r>
      <w:r w:rsidRPr="00A16DDE">
        <w:rPr>
          <w:rFonts w:ascii="Arial" w:eastAsia="Calibri" w:hAnsi="Arial" w:cs="Arial"/>
        </w:rPr>
        <w:t>on</w:t>
      </w:r>
      <w:r w:rsidRPr="00A16DDE">
        <w:rPr>
          <w:rFonts w:ascii="Arial" w:hAnsi="Arial" w:cs="Arial"/>
        </w:rPr>
        <w:t xml:space="preserve"> </w:t>
      </w:r>
      <w:r w:rsidRPr="00A16DDE">
        <w:rPr>
          <w:rFonts w:ascii="Arial" w:eastAsia="Calibri" w:hAnsi="Arial" w:cs="Arial"/>
        </w:rPr>
        <w:t>an</w:t>
      </w:r>
      <w:r w:rsidRPr="00A16DDE">
        <w:rPr>
          <w:rFonts w:ascii="Arial" w:hAnsi="Arial" w:cs="Arial"/>
        </w:rPr>
        <w:t xml:space="preserve"> </w:t>
      </w:r>
      <w:r w:rsidRPr="00A16DDE">
        <w:rPr>
          <w:rFonts w:ascii="Arial" w:eastAsia="Calibri" w:hAnsi="Arial" w:cs="Arial"/>
        </w:rPr>
        <w:t>upcoming</w:t>
      </w:r>
      <w:r w:rsidRPr="00A16DDE">
        <w:rPr>
          <w:rFonts w:ascii="Arial" w:hAnsi="Arial" w:cs="Arial"/>
        </w:rPr>
        <w:t xml:space="preserve"> </w:t>
      </w:r>
      <w:r w:rsidRPr="00A16DDE">
        <w:rPr>
          <w:rFonts w:ascii="Arial" w:eastAsia="Calibri" w:hAnsi="Arial" w:cs="Arial"/>
        </w:rPr>
        <w:t>agenda</w:t>
      </w:r>
      <w:r w:rsidRPr="00A16DDE">
        <w:rPr>
          <w:rFonts w:ascii="Arial" w:hAnsi="Arial" w:cs="Arial"/>
        </w:rPr>
        <w:t xml:space="preserve"> </w:t>
      </w:r>
      <w:r w:rsidRPr="00A16DDE">
        <w:rPr>
          <w:rFonts w:ascii="Arial" w:eastAsia="Calibri" w:hAnsi="Arial" w:cs="Arial"/>
        </w:rPr>
        <w:t>and</w:t>
      </w:r>
      <w:r w:rsidRPr="00A16DDE">
        <w:rPr>
          <w:rFonts w:ascii="Arial" w:hAnsi="Arial" w:cs="Arial"/>
        </w:rPr>
        <w:t xml:space="preserve"> </w:t>
      </w:r>
      <w:r w:rsidRPr="00A16DDE">
        <w:rPr>
          <w:rFonts w:ascii="Arial" w:eastAsia="Calibri" w:hAnsi="Arial" w:cs="Arial"/>
        </w:rPr>
        <w:t>ensure</w:t>
      </w:r>
      <w:r w:rsidRPr="00A16DDE">
        <w:rPr>
          <w:rFonts w:ascii="Arial" w:hAnsi="Arial" w:cs="Arial"/>
        </w:rPr>
        <w:t xml:space="preserve"> </w:t>
      </w:r>
      <w:r w:rsidRPr="00A16DDE">
        <w:rPr>
          <w:rFonts w:ascii="Arial" w:eastAsia="Calibri" w:hAnsi="Arial" w:cs="Arial"/>
        </w:rPr>
        <w:t>that</w:t>
      </w:r>
      <w:r w:rsidRPr="00A16DDE">
        <w:rPr>
          <w:rFonts w:ascii="Arial" w:hAnsi="Arial" w:cs="Arial"/>
        </w:rPr>
        <w:t xml:space="preserve"> </w:t>
      </w:r>
      <w:r w:rsidRPr="00A16DDE">
        <w:rPr>
          <w:rFonts w:ascii="Arial" w:eastAsia="Calibri" w:hAnsi="Arial" w:cs="Arial"/>
        </w:rPr>
        <w:t>your</w:t>
      </w:r>
      <w:r w:rsidRPr="00A16DDE">
        <w:rPr>
          <w:rFonts w:ascii="Arial" w:hAnsi="Arial" w:cs="Arial"/>
        </w:rPr>
        <w:t xml:space="preserve"> </w:t>
      </w:r>
      <w:r w:rsidRPr="00A16DDE">
        <w:rPr>
          <w:rFonts w:ascii="Arial" w:eastAsia="Calibri" w:hAnsi="Arial" w:cs="Arial"/>
        </w:rPr>
        <w:t>minutes</w:t>
      </w:r>
      <w:r w:rsidRPr="00A16DDE">
        <w:rPr>
          <w:rFonts w:ascii="Arial" w:hAnsi="Arial" w:cs="Arial"/>
        </w:rPr>
        <w:t xml:space="preserve"> </w:t>
      </w:r>
      <w:r w:rsidRPr="00A16DDE">
        <w:rPr>
          <w:rFonts w:ascii="Arial" w:eastAsia="Calibri" w:hAnsi="Arial" w:cs="Arial"/>
        </w:rPr>
        <w:t>reflect</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discussions</w:t>
      </w:r>
      <w:r w:rsidRPr="00A16DDE">
        <w:rPr>
          <w:rFonts w:ascii="Arial" w:hAnsi="Arial" w:cs="Arial"/>
        </w:rPr>
        <w:t xml:space="preserve"> </w:t>
      </w:r>
      <w:r w:rsidRPr="00A16DDE">
        <w:rPr>
          <w:rFonts w:ascii="Arial" w:eastAsia="Calibri" w:hAnsi="Arial" w:cs="Arial"/>
        </w:rPr>
        <w:t>that</w:t>
      </w:r>
      <w:r w:rsidRPr="00A16DDE">
        <w:rPr>
          <w:rFonts w:ascii="Arial" w:hAnsi="Arial" w:cs="Arial"/>
        </w:rPr>
        <w:t xml:space="preserve"> </w:t>
      </w:r>
      <w:r w:rsidRPr="00A16DDE">
        <w:rPr>
          <w:rFonts w:ascii="Arial" w:eastAsia="Calibri" w:hAnsi="Arial" w:cs="Arial"/>
        </w:rPr>
        <w:t>occur</w:t>
      </w:r>
      <w:r w:rsidRPr="00A16DDE">
        <w:rPr>
          <w:rFonts w:ascii="Arial" w:hAnsi="Arial" w:cs="Arial"/>
        </w:rPr>
        <w:t xml:space="preserve"> </w:t>
      </w:r>
      <w:r w:rsidRPr="00A16DDE">
        <w:rPr>
          <w:rFonts w:ascii="Arial" w:eastAsia="Calibri" w:hAnsi="Arial" w:cs="Arial"/>
        </w:rPr>
        <w:t>on</w:t>
      </w:r>
      <w:r w:rsidRPr="00A16DDE">
        <w:rPr>
          <w:rFonts w:ascii="Arial" w:hAnsi="Arial" w:cs="Arial"/>
        </w:rPr>
        <w:t xml:space="preserve"> </w:t>
      </w:r>
      <w:r w:rsidRPr="00A16DDE">
        <w:rPr>
          <w:rFonts w:ascii="Arial" w:eastAsia="Calibri" w:hAnsi="Arial" w:cs="Arial"/>
        </w:rPr>
        <w:t>this</w:t>
      </w:r>
      <w:r w:rsidRPr="00A16DDE">
        <w:rPr>
          <w:rFonts w:ascii="Arial" w:hAnsi="Arial" w:cs="Arial"/>
        </w:rPr>
        <w:t xml:space="preserve"> </w:t>
      </w:r>
      <w:r w:rsidRPr="00A16DDE">
        <w:rPr>
          <w:rFonts w:ascii="Arial" w:eastAsia="Calibri" w:hAnsi="Arial" w:cs="Arial"/>
        </w:rPr>
        <w:t>topic</w:t>
      </w:r>
      <w:r w:rsidRPr="00A16DDE">
        <w:rPr>
          <w:rFonts w:ascii="Arial" w:hAnsi="Arial" w:cs="Arial"/>
        </w:rPr>
        <w:t xml:space="preserve">. </w:t>
      </w:r>
    </w:p>
    <w:p w14:paraId="0EC2A998" w14:textId="77777777" w:rsidR="00D1724F" w:rsidRPr="00A16DDE" w:rsidRDefault="00D1724F" w:rsidP="00A16DDE">
      <w:pPr>
        <w:widowControl w:val="0"/>
        <w:autoSpaceDE w:val="0"/>
        <w:autoSpaceDN w:val="0"/>
        <w:adjustRightInd w:val="0"/>
        <w:spacing w:line="300" w:lineRule="atLeast"/>
        <w:rPr>
          <w:rFonts w:ascii="Arial" w:hAnsi="Arial" w:cs="Arial"/>
        </w:rPr>
      </w:pPr>
    </w:p>
    <w:p w14:paraId="140FBB37" w14:textId="77777777" w:rsidR="00C71DBF"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Each</w:t>
      </w:r>
      <w:r w:rsidRPr="00A16DDE">
        <w:rPr>
          <w:rFonts w:ascii="Arial" w:hAnsi="Arial" w:cs="Arial"/>
        </w:rPr>
        <w:t xml:space="preserve">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should</w:t>
      </w:r>
      <w:r w:rsidRPr="00A16DDE">
        <w:rPr>
          <w:rFonts w:ascii="Arial" w:hAnsi="Arial" w:cs="Arial"/>
        </w:rPr>
        <w:t xml:space="preserve"> </w:t>
      </w:r>
      <w:r w:rsidRPr="00A16DDE">
        <w:rPr>
          <w:rFonts w:ascii="Arial" w:eastAsia="Calibri" w:hAnsi="Arial" w:cs="Arial"/>
        </w:rPr>
        <w:t>complete</w:t>
      </w:r>
      <w:r w:rsidRPr="00A16DDE">
        <w:rPr>
          <w:rFonts w:ascii="Arial" w:hAnsi="Arial" w:cs="Arial"/>
        </w:rPr>
        <w:t xml:space="preserve"> </w:t>
      </w:r>
      <w:r w:rsidRPr="00A16DDE">
        <w:rPr>
          <w:rFonts w:ascii="Arial" w:eastAsia="Calibri" w:hAnsi="Arial" w:cs="Arial"/>
        </w:rPr>
        <w:t>one</w:t>
      </w:r>
      <w:r w:rsidRPr="00A16DDE">
        <w:rPr>
          <w:rFonts w:ascii="Arial" w:hAnsi="Arial" w:cs="Arial"/>
        </w:rPr>
        <w:t xml:space="preserve"> </w:t>
      </w:r>
      <w:r w:rsidRPr="00A16DDE">
        <w:rPr>
          <w:rFonts w:ascii="Arial" w:eastAsia="Calibri" w:hAnsi="Arial" w:cs="Arial"/>
        </w:rPr>
        <w:t>survey</w:t>
      </w:r>
      <w:r w:rsidRPr="00A16DDE">
        <w:rPr>
          <w:rFonts w:ascii="Arial" w:hAnsi="Arial" w:cs="Arial"/>
        </w:rPr>
        <w:t xml:space="preserve"> </w:t>
      </w:r>
      <w:r w:rsidRPr="00A16DDE">
        <w:rPr>
          <w:rFonts w:ascii="Arial" w:eastAsia="Calibri" w:hAnsi="Arial" w:cs="Arial"/>
        </w:rPr>
        <w:t>only</w:t>
      </w:r>
      <w:r w:rsidRPr="00A16DDE">
        <w:rPr>
          <w:rFonts w:ascii="Arial" w:hAnsi="Arial" w:cs="Arial"/>
        </w:rPr>
        <w:t xml:space="preserve">. </w:t>
      </w:r>
      <w:r w:rsidRPr="00A16DDE">
        <w:rPr>
          <w:rFonts w:ascii="Arial" w:eastAsia="Calibri" w:hAnsi="Arial" w:cs="Arial"/>
        </w:rPr>
        <w:t>Each</w:t>
      </w:r>
      <w:r w:rsidRPr="00A16DDE">
        <w:rPr>
          <w:rFonts w:ascii="Arial" w:hAnsi="Arial" w:cs="Arial"/>
        </w:rPr>
        <w:t xml:space="preserve">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mem</w:t>
      </w:r>
      <w:r w:rsidR="00C71DBF" w:rsidRPr="00A16DDE">
        <w:rPr>
          <w:rFonts w:ascii="Arial" w:eastAsia="Calibri" w:hAnsi="Arial" w:cs="Arial"/>
        </w:rPr>
        <w:t>ber</w:t>
      </w:r>
      <w:r w:rsidR="00C71DBF" w:rsidRPr="00A16DDE">
        <w:rPr>
          <w:rFonts w:ascii="Arial" w:hAnsi="Arial" w:cs="Arial"/>
        </w:rPr>
        <w:t xml:space="preserve"> </w:t>
      </w:r>
      <w:r w:rsidR="00C71DBF" w:rsidRPr="00A16DDE">
        <w:rPr>
          <w:rFonts w:ascii="Arial" w:eastAsia="Calibri" w:hAnsi="Arial" w:cs="Arial"/>
        </w:rPr>
        <w:t>should</w:t>
      </w:r>
      <w:r w:rsidR="00C71DBF" w:rsidRPr="00A16DDE">
        <w:rPr>
          <w:rFonts w:ascii="Arial" w:hAnsi="Arial" w:cs="Arial"/>
        </w:rPr>
        <w:t xml:space="preserve"> </w:t>
      </w:r>
      <w:r w:rsidR="00C71DBF" w:rsidRPr="00A16DDE">
        <w:rPr>
          <w:rFonts w:ascii="Arial" w:eastAsia="Calibri" w:hAnsi="Arial" w:cs="Arial"/>
        </w:rPr>
        <w:t>not</w:t>
      </w:r>
      <w:r w:rsidR="00C71DBF" w:rsidRPr="00A16DDE">
        <w:rPr>
          <w:rFonts w:ascii="Arial" w:hAnsi="Arial" w:cs="Arial"/>
        </w:rPr>
        <w:t xml:space="preserve"> </w:t>
      </w:r>
      <w:r w:rsidR="00C71DBF" w:rsidRPr="00A16DDE">
        <w:rPr>
          <w:rFonts w:ascii="Arial" w:eastAsia="Calibri" w:hAnsi="Arial" w:cs="Arial"/>
        </w:rPr>
        <w:t>submit</w:t>
      </w:r>
      <w:r w:rsidR="00C71DBF" w:rsidRPr="00A16DDE">
        <w:rPr>
          <w:rFonts w:ascii="Arial" w:hAnsi="Arial" w:cs="Arial"/>
        </w:rPr>
        <w:t xml:space="preserve"> </w:t>
      </w:r>
      <w:r w:rsidR="00C71DBF" w:rsidRPr="00A16DDE">
        <w:rPr>
          <w:rFonts w:ascii="Arial" w:eastAsia="Calibri" w:hAnsi="Arial" w:cs="Arial"/>
        </w:rPr>
        <w:t>a</w:t>
      </w:r>
      <w:r w:rsidR="00C71DBF" w:rsidRPr="00A16DDE">
        <w:rPr>
          <w:rFonts w:ascii="Arial" w:hAnsi="Arial" w:cs="Arial"/>
        </w:rPr>
        <w:t xml:space="preserve"> </w:t>
      </w:r>
      <w:r w:rsidR="00C71DBF" w:rsidRPr="00A16DDE">
        <w:rPr>
          <w:rFonts w:ascii="Arial" w:eastAsia="Calibri" w:hAnsi="Arial" w:cs="Arial"/>
        </w:rPr>
        <w:t>survey</w:t>
      </w:r>
      <w:r w:rsidR="00C71DBF" w:rsidRPr="00A16DDE">
        <w:rPr>
          <w:rFonts w:ascii="Arial" w:hAnsi="Arial" w:cs="Arial"/>
        </w:rPr>
        <w:t>.</w:t>
      </w:r>
    </w:p>
    <w:p w14:paraId="5CF0EC48" w14:textId="77777777" w:rsidR="00D1724F" w:rsidRPr="00A16DDE" w:rsidRDefault="00D1724F" w:rsidP="00A16DDE">
      <w:pPr>
        <w:widowControl w:val="0"/>
        <w:autoSpaceDE w:val="0"/>
        <w:autoSpaceDN w:val="0"/>
        <w:adjustRightInd w:val="0"/>
        <w:spacing w:line="300" w:lineRule="atLeast"/>
        <w:rPr>
          <w:rFonts w:ascii="Arial" w:hAnsi="Arial" w:cs="Arial"/>
        </w:rPr>
      </w:pPr>
    </w:p>
    <w:p w14:paraId="246BA0CB" w14:textId="3A8DFB0E" w:rsidR="007A0FBD" w:rsidRDefault="007A0FBD" w:rsidP="00A16DDE">
      <w:pPr>
        <w:widowControl w:val="0"/>
        <w:autoSpaceDE w:val="0"/>
        <w:autoSpaceDN w:val="0"/>
        <w:adjustRightInd w:val="0"/>
        <w:spacing w:line="300" w:lineRule="atLeast"/>
        <w:rPr>
          <w:rFonts w:ascii="Arial" w:hAnsi="Arial" w:cs="Arial"/>
        </w:rPr>
      </w:pPr>
      <w:r w:rsidRPr="00A16DDE">
        <w:rPr>
          <w:rFonts w:ascii="Arial" w:eastAsia="Calibri" w:hAnsi="Arial" w:cs="Arial"/>
        </w:rPr>
        <w:t>We</w:t>
      </w:r>
      <w:r w:rsidRPr="00A16DDE">
        <w:rPr>
          <w:rFonts w:ascii="Arial" w:hAnsi="Arial" w:cs="Arial"/>
        </w:rPr>
        <w:t xml:space="preserve"> </w:t>
      </w:r>
      <w:r w:rsidRPr="00A16DDE">
        <w:rPr>
          <w:rFonts w:ascii="Arial" w:eastAsia="Calibri" w:hAnsi="Arial" w:cs="Arial"/>
        </w:rPr>
        <w:t>would</w:t>
      </w:r>
      <w:r w:rsidRPr="00A16DDE">
        <w:rPr>
          <w:rFonts w:ascii="Arial" w:hAnsi="Arial" w:cs="Arial"/>
        </w:rPr>
        <w:t xml:space="preserve"> </w:t>
      </w:r>
      <w:r w:rsidRPr="00A16DDE">
        <w:rPr>
          <w:rFonts w:ascii="Arial" w:eastAsia="Calibri" w:hAnsi="Arial" w:cs="Arial"/>
        </w:rPr>
        <w:t>appreciate</w:t>
      </w:r>
      <w:r w:rsidRPr="00A16DDE">
        <w:rPr>
          <w:rFonts w:ascii="Arial" w:hAnsi="Arial" w:cs="Arial"/>
        </w:rPr>
        <w:t xml:space="preserve"> </w:t>
      </w:r>
      <w:r w:rsidRPr="00A16DDE">
        <w:rPr>
          <w:rFonts w:ascii="Arial" w:eastAsia="Calibri" w:hAnsi="Arial" w:cs="Arial"/>
        </w:rPr>
        <w:t>your</w:t>
      </w:r>
      <w:r w:rsidRPr="00A16DDE">
        <w:rPr>
          <w:rFonts w:ascii="Arial" w:hAnsi="Arial" w:cs="Arial"/>
        </w:rPr>
        <w:t xml:space="preserve"> </w:t>
      </w:r>
      <w:r w:rsidRPr="00A16DDE">
        <w:rPr>
          <w:rFonts w:ascii="Arial" w:eastAsia="Calibri" w:hAnsi="Arial" w:cs="Arial"/>
        </w:rPr>
        <w:t>feedback</w:t>
      </w:r>
      <w:r w:rsidRPr="00A16DDE">
        <w:rPr>
          <w:rFonts w:ascii="Arial" w:hAnsi="Arial" w:cs="Arial"/>
        </w:rPr>
        <w:t xml:space="preserve"> </w:t>
      </w:r>
      <w:r w:rsidRPr="00A16DDE">
        <w:rPr>
          <w:rFonts w:ascii="Arial" w:eastAsia="Calibri" w:hAnsi="Arial" w:cs="Arial"/>
        </w:rPr>
        <w:t>by</w:t>
      </w:r>
      <w:r w:rsidRPr="00A16DDE">
        <w:rPr>
          <w:rFonts w:ascii="Arial" w:hAnsi="Arial" w:cs="Arial"/>
        </w:rPr>
        <w:t xml:space="preserve"> </w:t>
      </w:r>
      <w:r w:rsidRPr="00A16DDE">
        <w:rPr>
          <w:rFonts w:ascii="Arial" w:eastAsia="Calibri" w:hAnsi="Arial" w:cs="Arial"/>
        </w:rPr>
        <w:t>the</w:t>
      </w:r>
      <w:r w:rsidRPr="00A16DDE">
        <w:rPr>
          <w:rFonts w:ascii="Arial" w:hAnsi="Arial" w:cs="Arial"/>
        </w:rPr>
        <w:t xml:space="preserve"> </w:t>
      </w:r>
      <w:r w:rsidRPr="00A16DDE">
        <w:rPr>
          <w:rFonts w:ascii="Arial" w:eastAsia="Calibri" w:hAnsi="Arial" w:cs="Arial"/>
        </w:rPr>
        <w:t>end</w:t>
      </w:r>
      <w:r w:rsidRPr="00A16DDE">
        <w:rPr>
          <w:rFonts w:ascii="Arial" w:hAnsi="Arial" w:cs="Arial"/>
        </w:rPr>
        <w:t xml:space="preserve"> </w:t>
      </w:r>
      <w:r w:rsidRPr="00A16DDE">
        <w:rPr>
          <w:rFonts w:ascii="Arial" w:eastAsia="Calibri" w:hAnsi="Arial" w:cs="Arial"/>
        </w:rPr>
        <w:t>of</w:t>
      </w:r>
      <w:r w:rsidRPr="00A16DDE">
        <w:rPr>
          <w:rFonts w:ascii="Arial" w:hAnsi="Arial" w:cs="Arial"/>
        </w:rPr>
        <w:t xml:space="preserve"> </w:t>
      </w:r>
      <w:r w:rsidRPr="00A16DDE">
        <w:rPr>
          <w:rFonts w:ascii="Arial" w:eastAsia="Calibri" w:hAnsi="Arial" w:cs="Arial"/>
        </w:rPr>
        <w:t>October</w:t>
      </w:r>
      <w:r w:rsidRPr="00A16DDE">
        <w:rPr>
          <w:rFonts w:ascii="Arial" w:hAnsi="Arial" w:cs="Arial"/>
        </w:rPr>
        <w:t xml:space="preserve"> 2016. </w:t>
      </w:r>
      <w:r w:rsidRPr="00A16DDE">
        <w:rPr>
          <w:rFonts w:ascii="Arial" w:eastAsia="Calibri" w:hAnsi="Arial" w:cs="Arial"/>
        </w:rPr>
        <w:t>Thank</w:t>
      </w:r>
      <w:r w:rsidRPr="00A16DDE">
        <w:rPr>
          <w:rFonts w:ascii="Arial" w:hAnsi="Arial" w:cs="Arial"/>
        </w:rPr>
        <w:t xml:space="preserve"> </w:t>
      </w:r>
      <w:r w:rsidRPr="00A16DDE">
        <w:rPr>
          <w:rFonts w:ascii="Arial" w:eastAsia="Calibri" w:hAnsi="Arial" w:cs="Arial"/>
        </w:rPr>
        <w:t>you</w:t>
      </w:r>
      <w:r w:rsidRPr="00A16DDE">
        <w:rPr>
          <w:rFonts w:ascii="Arial" w:hAnsi="Arial" w:cs="Arial"/>
        </w:rPr>
        <w:t xml:space="preserve"> </w:t>
      </w:r>
      <w:r w:rsidRPr="00A16DDE">
        <w:rPr>
          <w:rFonts w:ascii="Arial" w:eastAsia="Calibri" w:hAnsi="Arial" w:cs="Arial"/>
        </w:rPr>
        <w:t>in</w:t>
      </w:r>
      <w:r w:rsidRPr="00A16DDE">
        <w:rPr>
          <w:rFonts w:ascii="Arial" w:hAnsi="Arial" w:cs="Arial"/>
        </w:rPr>
        <w:t xml:space="preserve"> </w:t>
      </w:r>
      <w:r w:rsidRPr="00A16DDE">
        <w:rPr>
          <w:rFonts w:ascii="Arial" w:eastAsia="Calibri" w:hAnsi="Arial" w:cs="Arial"/>
        </w:rPr>
        <w:t>advance</w:t>
      </w:r>
      <w:r w:rsidRPr="00A16DDE">
        <w:rPr>
          <w:rFonts w:ascii="Arial" w:hAnsi="Arial" w:cs="Arial"/>
        </w:rPr>
        <w:t xml:space="preserve">. </w:t>
      </w:r>
    </w:p>
    <w:p w14:paraId="21A56B9D" w14:textId="77777777" w:rsidR="00D1724F" w:rsidRPr="00A16DDE" w:rsidRDefault="00D1724F" w:rsidP="00A16DDE">
      <w:pPr>
        <w:widowControl w:val="0"/>
        <w:autoSpaceDE w:val="0"/>
        <w:autoSpaceDN w:val="0"/>
        <w:adjustRightInd w:val="0"/>
        <w:spacing w:line="300" w:lineRule="atLeast"/>
        <w:rPr>
          <w:rFonts w:ascii="Arial" w:hAnsi="Arial" w:cs="Arial"/>
        </w:rPr>
      </w:pPr>
    </w:p>
    <w:p w14:paraId="5004454A" w14:textId="309C7A94" w:rsidR="007A0FBD" w:rsidRDefault="007A0FBD" w:rsidP="00A16DDE">
      <w:pPr>
        <w:widowControl w:val="0"/>
        <w:autoSpaceDE w:val="0"/>
        <w:autoSpaceDN w:val="0"/>
        <w:adjustRightInd w:val="0"/>
        <w:spacing w:line="300" w:lineRule="atLeast"/>
        <w:rPr>
          <w:rFonts w:ascii="Arial" w:eastAsia="Calibri" w:hAnsi="Arial" w:cs="Arial"/>
        </w:rPr>
      </w:pPr>
      <w:r w:rsidRPr="00A16DDE">
        <w:rPr>
          <w:rFonts w:ascii="Arial" w:hAnsi="Arial" w:cs="Arial"/>
        </w:rPr>
        <w:t xml:space="preserve">1. </w:t>
      </w: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Information</w:t>
      </w:r>
    </w:p>
    <w:p w14:paraId="621E1743" w14:textId="77777777" w:rsidR="00D1724F" w:rsidRPr="00A16DDE" w:rsidRDefault="00D1724F" w:rsidP="00A16DDE">
      <w:pPr>
        <w:widowControl w:val="0"/>
        <w:autoSpaceDE w:val="0"/>
        <w:autoSpaceDN w:val="0"/>
        <w:adjustRightInd w:val="0"/>
        <w:spacing w:line="300" w:lineRule="atLeast"/>
        <w:rPr>
          <w:rFonts w:ascii="Arial" w:hAnsi="Arial" w:cs="Arial"/>
        </w:rPr>
      </w:pPr>
    </w:p>
    <w:p w14:paraId="7E175DA6" w14:textId="28CF2343" w:rsidR="00A16DDE" w:rsidRPr="00F53AEE" w:rsidRDefault="00A16DDE" w:rsidP="00A16DDE">
      <w:pPr>
        <w:widowControl w:val="0"/>
        <w:autoSpaceDE w:val="0"/>
        <w:autoSpaceDN w:val="0"/>
        <w:adjustRightInd w:val="0"/>
        <w:spacing w:line="300" w:lineRule="atLeast"/>
        <w:rPr>
          <w:rFonts w:ascii="Arial" w:eastAsia="Calibri" w:hAnsi="Arial" w:cs="Arial"/>
          <w:color w:val="0070C0"/>
        </w:rPr>
      </w:pPr>
      <w:r w:rsidRPr="00A16DDE">
        <w:rPr>
          <w:rFonts w:ascii="Arial" w:eastAsia="Calibri" w:hAnsi="Arial" w:cs="Arial"/>
        </w:rPr>
        <w:t>Committee</w:t>
      </w:r>
      <w:r w:rsidRPr="00A16DDE">
        <w:rPr>
          <w:rFonts w:ascii="Arial" w:hAnsi="Arial" w:cs="Arial"/>
        </w:rPr>
        <w:t xml:space="preserve"> </w:t>
      </w:r>
      <w:r w:rsidRPr="00A16DDE">
        <w:rPr>
          <w:rFonts w:ascii="Arial" w:eastAsia="Calibri" w:hAnsi="Arial" w:cs="Arial"/>
        </w:rPr>
        <w:t>N</w:t>
      </w:r>
      <w:r>
        <w:rPr>
          <w:rFonts w:ascii="Arial" w:eastAsia="Calibri" w:hAnsi="Arial" w:cs="Arial"/>
        </w:rPr>
        <w:t xml:space="preserve">ame: </w:t>
      </w:r>
    </w:p>
    <w:p w14:paraId="7D5025AA" w14:textId="1452E872" w:rsidR="00A16DDE" w:rsidRDefault="00D1724F" w:rsidP="00A16DDE">
      <w:pPr>
        <w:widowControl w:val="0"/>
        <w:autoSpaceDE w:val="0"/>
        <w:autoSpaceDN w:val="0"/>
        <w:adjustRightInd w:val="0"/>
        <w:spacing w:line="300" w:lineRule="atLeast"/>
        <w:rPr>
          <w:rFonts w:ascii="Arial" w:hAnsi="Arial" w:cs="Arial"/>
        </w:rPr>
      </w:pPr>
      <w:r>
        <w:rPr>
          <w:rFonts w:ascii="Arial" w:hAnsi="Arial" w:cs="Arial"/>
        </w:rPr>
        <w:t xml:space="preserve">Discussion Date(s) with Committee: </w:t>
      </w:r>
    </w:p>
    <w:p w14:paraId="542446CD" w14:textId="77777777" w:rsidR="00D1724F" w:rsidRDefault="00D1724F" w:rsidP="00A16DDE">
      <w:pPr>
        <w:widowControl w:val="0"/>
        <w:autoSpaceDE w:val="0"/>
        <w:autoSpaceDN w:val="0"/>
        <w:adjustRightInd w:val="0"/>
        <w:spacing w:line="300" w:lineRule="atLeast"/>
        <w:rPr>
          <w:rFonts w:ascii="Arial" w:hAnsi="Arial" w:cs="Arial"/>
        </w:rPr>
      </w:pPr>
    </w:p>
    <w:p w14:paraId="4B11CB57" w14:textId="77777777" w:rsidR="00D1724F" w:rsidRDefault="00D1724F" w:rsidP="00D1724F">
      <w:pPr>
        <w:widowControl w:val="0"/>
        <w:autoSpaceDE w:val="0"/>
        <w:autoSpaceDN w:val="0"/>
        <w:adjustRightInd w:val="0"/>
        <w:spacing w:line="300" w:lineRule="atLeast"/>
        <w:rPr>
          <w:rFonts w:ascii="Arial" w:hAnsi="Arial" w:cs="Arial"/>
          <w:b/>
        </w:rPr>
      </w:pPr>
      <w:r w:rsidRPr="00D1724F">
        <w:rPr>
          <w:rFonts w:ascii="Arial" w:hAnsi="Arial" w:cs="Arial"/>
          <w:b/>
        </w:rPr>
        <w:t>GCC's Mission Statement</w:t>
      </w:r>
    </w:p>
    <w:p w14:paraId="17FAACDA" w14:textId="77777777" w:rsidR="00D1724F" w:rsidRPr="00D1724F" w:rsidRDefault="00D1724F" w:rsidP="00D1724F">
      <w:pPr>
        <w:widowControl w:val="0"/>
        <w:autoSpaceDE w:val="0"/>
        <w:autoSpaceDN w:val="0"/>
        <w:adjustRightInd w:val="0"/>
        <w:spacing w:line="300" w:lineRule="atLeast"/>
        <w:rPr>
          <w:rFonts w:ascii="Arial" w:hAnsi="Arial" w:cs="Arial"/>
          <w:b/>
        </w:rPr>
      </w:pPr>
    </w:p>
    <w:p w14:paraId="04B293B0" w14:textId="77777777" w:rsidR="00D1724F" w:rsidRP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Glendale Community College serves a diverse population of students by providing the opportunities and support to achieve their educational and career goals. We are committed to student learning and success through transfer preparation, certificates, associate degrees, career development, technical training, continuing education, and basic skills instruction. The college is dedicated to the importance of higher education in the evolving urban environment of Glendale and the Greater Los Angeles area. Faculty and staff engage students in rigorous and innovative learning experiences that enhance and sustain the cultural, intellectual, and economic vitality of the community.</w:t>
      </w:r>
    </w:p>
    <w:p w14:paraId="730BDFFE" w14:textId="77777777" w:rsidR="00D1724F" w:rsidRDefault="00D1724F" w:rsidP="00D1724F">
      <w:pPr>
        <w:widowControl w:val="0"/>
        <w:autoSpaceDE w:val="0"/>
        <w:autoSpaceDN w:val="0"/>
        <w:adjustRightInd w:val="0"/>
        <w:spacing w:line="300" w:lineRule="atLeast"/>
        <w:rPr>
          <w:rFonts w:ascii="Arial" w:hAnsi="Arial" w:cs="Arial"/>
        </w:rPr>
      </w:pPr>
    </w:p>
    <w:p w14:paraId="51D87A90" w14:textId="77777777"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As part of its mission, Glendale Community College is committed to student success by promoting:</w:t>
      </w:r>
    </w:p>
    <w:p w14:paraId="06C5F31A" w14:textId="77777777" w:rsidR="00D1724F" w:rsidRPr="00D1724F" w:rsidRDefault="00D1724F" w:rsidP="00D1724F">
      <w:pPr>
        <w:widowControl w:val="0"/>
        <w:autoSpaceDE w:val="0"/>
        <w:autoSpaceDN w:val="0"/>
        <w:adjustRightInd w:val="0"/>
        <w:spacing w:line="300" w:lineRule="atLeast"/>
        <w:rPr>
          <w:rFonts w:ascii="Arial" w:hAnsi="Arial" w:cs="Arial"/>
        </w:rPr>
      </w:pPr>
    </w:p>
    <w:p w14:paraId="78E2C5EB" w14:textId="77777777" w:rsidR="00D1724F" w:rsidRP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communication, critical thinking, information competency, quantitative reasoning, global awareness, and personal responsibility;</w:t>
      </w:r>
    </w:p>
    <w:p w14:paraId="2ECFBFE2" w14:textId="77777777" w:rsidR="00D1724F" w:rsidRP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collaboration among disciplines and openness to the diversity of the human experience;</w:t>
      </w:r>
    </w:p>
    <w:p w14:paraId="73011026" w14:textId="77777777"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student services, learning support, and state of the art technology, including distance education modalities, that enable students to reach their educational goals in an efficient and timely manner.</w:t>
      </w:r>
    </w:p>
    <w:p w14:paraId="299D1247" w14:textId="77777777" w:rsidR="00D1724F" w:rsidRPr="00D1724F" w:rsidRDefault="00D1724F" w:rsidP="00D1724F">
      <w:pPr>
        <w:widowControl w:val="0"/>
        <w:autoSpaceDE w:val="0"/>
        <w:autoSpaceDN w:val="0"/>
        <w:adjustRightInd w:val="0"/>
        <w:spacing w:line="300" w:lineRule="atLeast"/>
        <w:rPr>
          <w:rFonts w:ascii="Arial" w:hAnsi="Arial" w:cs="Arial"/>
        </w:rPr>
      </w:pPr>
    </w:p>
    <w:p w14:paraId="0AD573D9" w14:textId="77777777" w:rsidR="00D1724F" w:rsidRPr="00D1724F" w:rsidRDefault="00D1724F" w:rsidP="00D1724F">
      <w:pPr>
        <w:widowControl w:val="0"/>
        <w:autoSpaceDE w:val="0"/>
        <w:autoSpaceDN w:val="0"/>
        <w:adjustRightInd w:val="0"/>
        <w:spacing w:line="300" w:lineRule="atLeast"/>
        <w:rPr>
          <w:rFonts w:ascii="Arial" w:hAnsi="Arial" w:cs="Arial"/>
          <w:b/>
        </w:rPr>
      </w:pPr>
      <w:r w:rsidRPr="00D1724F">
        <w:rPr>
          <w:rFonts w:ascii="Arial" w:hAnsi="Arial" w:cs="Arial"/>
          <w:b/>
        </w:rPr>
        <w:t>GCC's Vision Statement</w:t>
      </w:r>
    </w:p>
    <w:p w14:paraId="09D30324" w14:textId="77777777" w:rsidR="00D1724F" w:rsidRPr="00D1724F" w:rsidRDefault="00D1724F" w:rsidP="00D1724F">
      <w:pPr>
        <w:widowControl w:val="0"/>
        <w:autoSpaceDE w:val="0"/>
        <w:autoSpaceDN w:val="0"/>
        <w:adjustRightInd w:val="0"/>
        <w:spacing w:line="300" w:lineRule="atLeast"/>
        <w:rPr>
          <w:rFonts w:ascii="Arial" w:hAnsi="Arial" w:cs="Arial"/>
        </w:rPr>
      </w:pPr>
    </w:p>
    <w:p w14:paraId="0EBCFA78" w14:textId="39CA10FE"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 xml:space="preserve">Glendale Community College is the Greater Los Angeles Region’s premier learning community where all students achieve their informed educational goals through </w:t>
      </w:r>
      <w:r w:rsidRPr="00D1724F">
        <w:rPr>
          <w:rFonts w:ascii="Arial" w:hAnsi="Arial" w:cs="Arial"/>
        </w:rPr>
        <w:lastRenderedPageBreak/>
        <w:t>outstanding instructional and student services, a comprehensive community college curriculum, and educational opportunities found in few community colleges.</w:t>
      </w:r>
    </w:p>
    <w:p w14:paraId="7F2C2B48" w14:textId="77777777" w:rsidR="00D1724F" w:rsidRDefault="00D1724F" w:rsidP="00D1724F">
      <w:pPr>
        <w:widowControl w:val="0"/>
        <w:autoSpaceDE w:val="0"/>
        <w:autoSpaceDN w:val="0"/>
        <w:adjustRightInd w:val="0"/>
        <w:spacing w:line="300" w:lineRule="atLeast"/>
        <w:rPr>
          <w:rFonts w:ascii="Arial" w:hAnsi="Arial" w:cs="Arial"/>
        </w:rPr>
      </w:pPr>
    </w:p>
    <w:p w14:paraId="5C8553A1" w14:textId="77777777" w:rsidR="00D1724F" w:rsidRDefault="00D1724F" w:rsidP="00D1724F">
      <w:pPr>
        <w:widowControl w:val="0"/>
        <w:autoSpaceDE w:val="0"/>
        <w:autoSpaceDN w:val="0"/>
        <w:adjustRightInd w:val="0"/>
        <w:spacing w:line="300" w:lineRule="atLeast"/>
        <w:rPr>
          <w:rFonts w:ascii="Arial" w:hAnsi="Arial" w:cs="Arial"/>
        </w:rPr>
      </w:pPr>
    </w:p>
    <w:p w14:paraId="01E625AD" w14:textId="540D50D8" w:rsidR="00D1724F" w:rsidRDefault="00D1724F" w:rsidP="00D1724F">
      <w:pPr>
        <w:widowControl w:val="0"/>
        <w:autoSpaceDE w:val="0"/>
        <w:autoSpaceDN w:val="0"/>
        <w:adjustRightInd w:val="0"/>
        <w:spacing w:line="300" w:lineRule="atLeast"/>
        <w:rPr>
          <w:rFonts w:ascii="Arial" w:hAnsi="Arial" w:cs="Arial"/>
        </w:rPr>
      </w:pPr>
      <w:r w:rsidRPr="00D1724F">
        <w:rPr>
          <w:rFonts w:ascii="Arial" w:hAnsi="Arial" w:cs="Arial"/>
        </w:rPr>
        <w:t>2. Please explain how the committee's mission supports the college's mission and vision statements, and student learning.</w:t>
      </w:r>
    </w:p>
    <w:p w14:paraId="1DE34DA1" w14:textId="77777777" w:rsidR="00D1724F" w:rsidRDefault="00D1724F" w:rsidP="00D1724F">
      <w:pPr>
        <w:widowControl w:val="0"/>
        <w:autoSpaceDE w:val="0"/>
        <w:autoSpaceDN w:val="0"/>
        <w:adjustRightInd w:val="0"/>
        <w:spacing w:line="300" w:lineRule="atLeast"/>
        <w:rPr>
          <w:rFonts w:ascii="Arial" w:hAnsi="Arial" w:cs="Arial"/>
        </w:rPr>
      </w:pPr>
    </w:p>
    <w:p w14:paraId="5438CCB7" w14:textId="77777777" w:rsidR="002914CA" w:rsidRPr="00481533" w:rsidRDefault="002914CA" w:rsidP="007A09ED">
      <w:pPr>
        <w:widowControl w:val="0"/>
        <w:autoSpaceDE w:val="0"/>
        <w:autoSpaceDN w:val="0"/>
        <w:adjustRightInd w:val="0"/>
        <w:spacing w:line="300" w:lineRule="atLeast"/>
        <w:rPr>
          <w:rFonts w:ascii="Arial" w:hAnsi="Arial" w:cs="Arial"/>
          <w:color w:val="0070C0"/>
        </w:rPr>
      </w:pPr>
    </w:p>
    <w:p w14:paraId="3425E731" w14:textId="77777777" w:rsidR="00D1724F" w:rsidRPr="00F53AEE" w:rsidRDefault="00D1724F" w:rsidP="00D1724F">
      <w:pPr>
        <w:widowControl w:val="0"/>
        <w:autoSpaceDE w:val="0"/>
        <w:autoSpaceDN w:val="0"/>
        <w:adjustRightInd w:val="0"/>
        <w:spacing w:line="300" w:lineRule="atLeast"/>
        <w:rPr>
          <w:rFonts w:ascii="Arial" w:hAnsi="Arial" w:cs="Arial"/>
          <w:color w:val="0070C0"/>
        </w:rPr>
      </w:pPr>
    </w:p>
    <w:p w14:paraId="223862EA" w14:textId="77777777" w:rsidR="00A32804" w:rsidRPr="00A32804" w:rsidRDefault="00A32804" w:rsidP="00A32804">
      <w:pPr>
        <w:rPr>
          <w:rFonts w:ascii="Arial" w:hAnsi="Arial" w:cs="Arial"/>
        </w:rPr>
      </w:pPr>
      <w:r w:rsidRPr="00A32804">
        <w:rPr>
          <w:rFonts w:ascii="Arial" w:hAnsi="Arial" w:cs="Arial"/>
        </w:rPr>
        <w:t xml:space="preserve">3. Please review previous answers to this Governance and Non-Governance Committee Surveys. How has this committee improved its processes? </w:t>
      </w:r>
    </w:p>
    <w:p w14:paraId="4CFA0994" w14:textId="77777777" w:rsidR="005655B6" w:rsidRDefault="005655B6" w:rsidP="00A16DDE">
      <w:pPr>
        <w:rPr>
          <w:rFonts w:ascii="Arial" w:hAnsi="Arial" w:cs="Arial"/>
        </w:rPr>
      </w:pPr>
    </w:p>
    <w:p w14:paraId="6315519E" w14:textId="77777777" w:rsidR="006C3381" w:rsidRDefault="006C3381" w:rsidP="00A16DDE">
      <w:pPr>
        <w:rPr>
          <w:rFonts w:ascii="Arial" w:hAnsi="Arial" w:cs="Arial"/>
          <w:color w:val="0070C0"/>
        </w:rPr>
      </w:pPr>
    </w:p>
    <w:p w14:paraId="4E0FEE61" w14:textId="77777777" w:rsidR="002914CA" w:rsidRDefault="002914CA" w:rsidP="00A16DDE">
      <w:pPr>
        <w:rPr>
          <w:rFonts w:ascii="Arial" w:hAnsi="Arial" w:cs="Arial"/>
          <w:color w:val="0070C0"/>
        </w:rPr>
      </w:pPr>
    </w:p>
    <w:p w14:paraId="708C1BD8" w14:textId="77777777" w:rsidR="00EB5A1A" w:rsidRPr="002914CA" w:rsidRDefault="00EB5A1A" w:rsidP="00EB5A1A">
      <w:pPr>
        <w:rPr>
          <w:rFonts w:ascii="Arial" w:hAnsi="Arial" w:cs="Arial"/>
          <w:color w:val="000000" w:themeColor="text1"/>
        </w:rPr>
      </w:pPr>
      <w:r w:rsidRPr="002914CA">
        <w:rPr>
          <w:rFonts w:ascii="Arial" w:hAnsi="Arial" w:cs="Arial"/>
          <w:color w:val="000000" w:themeColor="text1"/>
        </w:rPr>
        <w:t xml:space="preserve">4. Are there currently any challenges or obstacles hindering the operation of the committee? Please explain. </w:t>
      </w:r>
    </w:p>
    <w:p w14:paraId="3C8470B5" w14:textId="77777777" w:rsidR="0030689E" w:rsidRDefault="0030689E" w:rsidP="00A16DDE">
      <w:pPr>
        <w:rPr>
          <w:rFonts w:ascii="Arial" w:hAnsi="Arial" w:cs="Arial"/>
          <w:color w:val="0070C0"/>
        </w:rPr>
      </w:pPr>
    </w:p>
    <w:p w14:paraId="60411C88" w14:textId="77777777" w:rsidR="006C3381" w:rsidRDefault="006C3381" w:rsidP="00A16DDE">
      <w:pPr>
        <w:rPr>
          <w:rFonts w:ascii="Arial" w:hAnsi="Arial" w:cs="Arial"/>
          <w:color w:val="0070C0"/>
        </w:rPr>
      </w:pPr>
    </w:p>
    <w:p w14:paraId="22125B47" w14:textId="77777777" w:rsidR="002914CA" w:rsidRDefault="002914CA" w:rsidP="00A16DDE">
      <w:pPr>
        <w:rPr>
          <w:rFonts w:ascii="Arial" w:hAnsi="Arial" w:cs="Arial"/>
          <w:color w:val="0070C0"/>
        </w:rPr>
      </w:pPr>
    </w:p>
    <w:p w14:paraId="3544819E" w14:textId="77777777" w:rsidR="002914CA" w:rsidRDefault="002914CA" w:rsidP="00A16DDE">
      <w:pPr>
        <w:rPr>
          <w:rFonts w:ascii="Arial" w:hAnsi="Arial" w:cs="Arial"/>
          <w:color w:val="0070C0"/>
        </w:rPr>
      </w:pPr>
    </w:p>
    <w:p w14:paraId="78C4A1B6" w14:textId="77777777" w:rsidR="002914CA" w:rsidRDefault="002914CA" w:rsidP="002914CA">
      <w:pPr>
        <w:rPr>
          <w:rFonts w:ascii="Arial" w:hAnsi="Arial" w:cs="Arial"/>
          <w:color w:val="000000" w:themeColor="text1"/>
        </w:rPr>
      </w:pPr>
      <w:r w:rsidRPr="002914CA">
        <w:rPr>
          <w:rFonts w:ascii="Arial" w:hAnsi="Arial" w:cs="Arial"/>
          <w:color w:val="000000" w:themeColor="text1"/>
        </w:rPr>
        <w:t xml:space="preserve">5. Last year for this survey, committees were asked to develop and report two indicators for measuring the committee's progress in improving its processes. </w:t>
      </w:r>
    </w:p>
    <w:p w14:paraId="38105BEB" w14:textId="77777777" w:rsidR="002914CA" w:rsidRPr="002914CA" w:rsidRDefault="002914CA" w:rsidP="002914CA">
      <w:pPr>
        <w:rPr>
          <w:rFonts w:ascii="Arial" w:hAnsi="Arial" w:cs="Arial"/>
          <w:color w:val="000000" w:themeColor="text1"/>
        </w:rPr>
      </w:pPr>
    </w:p>
    <w:p w14:paraId="2A7CB3BC" w14:textId="77777777" w:rsidR="002914CA" w:rsidRPr="002914CA" w:rsidRDefault="002914CA" w:rsidP="002914CA">
      <w:pPr>
        <w:rPr>
          <w:rFonts w:ascii="Arial" w:hAnsi="Arial" w:cs="Arial"/>
          <w:color w:val="000000" w:themeColor="text1"/>
        </w:rPr>
      </w:pPr>
      <w:r w:rsidRPr="002914CA">
        <w:rPr>
          <w:rFonts w:ascii="Arial" w:hAnsi="Arial" w:cs="Arial"/>
          <w:color w:val="000000" w:themeColor="text1"/>
        </w:rPr>
        <w:t xml:space="preserve">Please report on the indicators for this year. How will you incorporate these indicators in the regular operations of the committee? </w:t>
      </w:r>
    </w:p>
    <w:p w14:paraId="202D6789" w14:textId="77777777" w:rsidR="002914CA" w:rsidRDefault="002914CA" w:rsidP="00A16DDE">
      <w:pPr>
        <w:rPr>
          <w:rFonts w:ascii="Arial" w:hAnsi="Arial" w:cs="Arial"/>
          <w:color w:val="0070C0"/>
        </w:rPr>
      </w:pPr>
    </w:p>
    <w:p w14:paraId="4E6E0FCD" w14:textId="77777777" w:rsidR="00AC1957" w:rsidRPr="00AC1957" w:rsidRDefault="00AC1957" w:rsidP="00AC1957">
      <w:pPr>
        <w:rPr>
          <w:rFonts w:ascii="Arial" w:hAnsi="Arial" w:cs="Arial"/>
          <w:color w:val="0070C0"/>
        </w:rPr>
      </w:pPr>
    </w:p>
    <w:p w14:paraId="1ACF26A1" w14:textId="77777777" w:rsidR="00D81FCA" w:rsidRPr="00D81FCA" w:rsidRDefault="00D81FCA" w:rsidP="00A16DDE">
      <w:pPr>
        <w:rPr>
          <w:rFonts w:ascii="Arial" w:hAnsi="Arial" w:cs="Arial"/>
          <w:color w:val="000000" w:themeColor="text1"/>
        </w:rPr>
      </w:pPr>
    </w:p>
    <w:p w14:paraId="019867AF" w14:textId="77777777" w:rsidR="00D81FCA" w:rsidRPr="00D81FCA" w:rsidRDefault="00D81FCA" w:rsidP="00D81FCA">
      <w:pPr>
        <w:rPr>
          <w:rFonts w:ascii="Arial" w:hAnsi="Arial" w:cs="Arial"/>
          <w:color w:val="000000" w:themeColor="text1"/>
        </w:rPr>
      </w:pPr>
      <w:r w:rsidRPr="00D81FCA">
        <w:rPr>
          <w:rFonts w:ascii="Arial" w:hAnsi="Arial" w:cs="Arial"/>
          <w:color w:val="000000" w:themeColor="text1"/>
        </w:rPr>
        <w:t xml:space="preserve">6. How frequently does the committee discuss or refer to the following? </w:t>
      </w:r>
    </w:p>
    <w:p w14:paraId="5B1AD328" w14:textId="6AF7B1AF" w:rsidR="00D81FCA" w:rsidRDefault="00D81FCA" w:rsidP="00A16DDE">
      <w:pPr>
        <w:rPr>
          <w:rFonts w:ascii="Arial" w:hAnsi="Arial" w:cs="Arial"/>
          <w:color w:val="000000" w:themeColor="text1"/>
        </w:rPr>
      </w:pPr>
    </w:p>
    <w:tbl>
      <w:tblPr>
        <w:tblStyle w:val="TableGrid"/>
        <w:tblW w:w="0" w:type="auto"/>
        <w:tblLook w:val="04A0" w:firstRow="1" w:lastRow="0" w:firstColumn="1" w:lastColumn="0" w:noHBand="0" w:noVBand="1"/>
      </w:tblPr>
      <w:tblGrid>
        <w:gridCol w:w="4272"/>
        <w:gridCol w:w="1075"/>
        <w:gridCol w:w="1076"/>
        <w:gridCol w:w="1577"/>
        <w:gridCol w:w="1350"/>
      </w:tblGrid>
      <w:tr w:rsidR="00D83330" w14:paraId="542048F2" w14:textId="77777777" w:rsidTr="00D83330">
        <w:tc>
          <w:tcPr>
            <w:tcW w:w="4320" w:type="dxa"/>
          </w:tcPr>
          <w:p w14:paraId="7564F64B" w14:textId="13261A48" w:rsidR="00D83330" w:rsidRDefault="00D83330" w:rsidP="00A16DDE">
            <w:pPr>
              <w:rPr>
                <w:rFonts w:ascii="Arial" w:hAnsi="Arial" w:cs="Arial"/>
                <w:color w:val="000000" w:themeColor="text1"/>
              </w:rPr>
            </w:pPr>
          </w:p>
        </w:tc>
        <w:tc>
          <w:tcPr>
            <w:tcW w:w="1080" w:type="dxa"/>
          </w:tcPr>
          <w:p w14:paraId="3D498BCA" w14:textId="0096FD2C" w:rsidR="00D83330" w:rsidRDefault="00D83330" w:rsidP="00FE6A9D">
            <w:pPr>
              <w:jc w:val="center"/>
              <w:rPr>
                <w:rFonts w:ascii="Arial" w:hAnsi="Arial" w:cs="Arial"/>
                <w:color w:val="000000" w:themeColor="text1"/>
              </w:rPr>
            </w:pPr>
            <w:r>
              <w:rPr>
                <w:rFonts w:ascii="Arial" w:hAnsi="Arial" w:cs="Arial"/>
                <w:color w:val="000000" w:themeColor="text1"/>
              </w:rPr>
              <w:t>Never</w:t>
            </w:r>
          </w:p>
        </w:tc>
        <w:tc>
          <w:tcPr>
            <w:tcW w:w="1080" w:type="dxa"/>
          </w:tcPr>
          <w:p w14:paraId="498497A1" w14:textId="3B7B36EF" w:rsidR="00D83330" w:rsidRDefault="00D83330" w:rsidP="00FE6A9D">
            <w:pPr>
              <w:jc w:val="center"/>
              <w:rPr>
                <w:rFonts w:ascii="Arial" w:hAnsi="Arial" w:cs="Arial"/>
                <w:color w:val="000000" w:themeColor="text1"/>
              </w:rPr>
            </w:pPr>
            <w:r>
              <w:rPr>
                <w:rFonts w:ascii="Arial" w:hAnsi="Arial" w:cs="Arial"/>
                <w:color w:val="000000" w:themeColor="text1"/>
              </w:rPr>
              <w:t>Rarely</w:t>
            </w:r>
          </w:p>
        </w:tc>
        <w:tc>
          <w:tcPr>
            <w:tcW w:w="1080" w:type="dxa"/>
          </w:tcPr>
          <w:p w14:paraId="7EB9CDC2" w14:textId="00F74047" w:rsidR="00D83330" w:rsidRDefault="00D83330" w:rsidP="00FE6A9D">
            <w:pPr>
              <w:jc w:val="center"/>
              <w:rPr>
                <w:rFonts w:ascii="Arial" w:hAnsi="Arial" w:cs="Arial"/>
                <w:color w:val="000000" w:themeColor="text1"/>
              </w:rPr>
            </w:pPr>
            <w:r>
              <w:rPr>
                <w:rFonts w:ascii="Arial" w:hAnsi="Arial" w:cs="Arial"/>
                <w:color w:val="000000" w:themeColor="text1"/>
              </w:rPr>
              <w:t>Occasionally</w:t>
            </w:r>
          </w:p>
        </w:tc>
        <w:tc>
          <w:tcPr>
            <w:tcW w:w="1080" w:type="dxa"/>
          </w:tcPr>
          <w:p w14:paraId="39177640" w14:textId="28698D61" w:rsidR="00D83330" w:rsidRDefault="00D83330" w:rsidP="00FE6A9D">
            <w:pPr>
              <w:jc w:val="center"/>
              <w:rPr>
                <w:rFonts w:ascii="Arial" w:hAnsi="Arial" w:cs="Arial"/>
                <w:color w:val="000000" w:themeColor="text1"/>
              </w:rPr>
            </w:pPr>
            <w:r>
              <w:rPr>
                <w:rFonts w:ascii="Arial" w:hAnsi="Arial" w:cs="Arial"/>
                <w:color w:val="000000" w:themeColor="text1"/>
              </w:rPr>
              <w:t>Frequently</w:t>
            </w:r>
          </w:p>
        </w:tc>
      </w:tr>
      <w:tr w:rsidR="00D83330" w14:paraId="24DCF4C6" w14:textId="77777777" w:rsidTr="00D83330">
        <w:tc>
          <w:tcPr>
            <w:tcW w:w="4320" w:type="dxa"/>
          </w:tcPr>
          <w:p w14:paraId="759B41A1" w14:textId="37CAF7F3" w:rsidR="00D83330" w:rsidRDefault="00D83330" w:rsidP="00A16DDE">
            <w:pPr>
              <w:rPr>
                <w:rFonts w:ascii="Arial" w:hAnsi="Arial" w:cs="Arial"/>
                <w:color w:val="000000" w:themeColor="text1"/>
              </w:rPr>
            </w:pPr>
            <w:r>
              <w:rPr>
                <w:rFonts w:ascii="Arial" w:hAnsi="Arial" w:cs="Arial"/>
                <w:color w:val="000000" w:themeColor="text1"/>
              </w:rPr>
              <w:t>College mission and/or vision</w:t>
            </w:r>
          </w:p>
        </w:tc>
        <w:tc>
          <w:tcPr>
            <w:tcW w:w="1080" w:type="dxa"/>
          </w:tcPr>
          <w:p w14:paraId="6031B5E5" w14:textId="77777777" w:rsidR="00D83330" w:rsidRPr="00C12597" w:rsidRDefault="00D83330" w:rsidP="00FE6A9D">
            <w:pPr>
              <w:jc w:val="center"/>
              <w:rPr>
                <w:rFonts w:ascii="Arial" w:hAnsi="Arial" w:cs="Arial"/>
                <w:color w:val="0070C0"/>
              </w:rPr>
            </w:pPr>
          </w:p>
        </w:tc>
        <w:tc>
          <w:tcPr>
            <w:tcW w:w="1080" w:type="dxa"/>
          </w:tcPr>
          <w:p w14:paraId="6E1C0E7F" w14:textId="77777777" w:rsidR="00D83330" w:rsidRPr="00C12597" w:rsidRDefault="00D83330" w:rsidP="00FE6A9D">
            <w:pPr>
              <w:jc w:val="center"/>
              <w:rPr>
                <w:rFonts w:ascii="Arial" w:hAnsi="Arial" w:cs="Arial"/>
                <w:color w:val="0070C0"/>
              </w:rPr>
            </w:pPr>
          </w:p>
        </w:tc>
        <w:tc>
          <w:tcPr>
            <w:tcW w:w="1080" w:type="dxa"/>
          </w:tcPr>
          <w:p w14:paraId="45650517" w14:textId="2D88836E" w:rsidR="00D83330" w:rsidRPr="00C12597" w:rsidRDefault="00D83330" w:rsidP="00FE6A9D">
            <w:pPr>
              <w:jc w:val="center"/>
              <w:rPr>
                <w:rFonts w:ascii="Arial" w:hAnsi="Arial" w:cs="Arial"/>
                <w:color w:val="0070C0"/>
              </w:rPr>
            </w:pPr>
          </w:p>
        </w:tc>
        <w:tc>
          <w:tcPr>
            <w:tcW w:w="1080" w:type="dxa"/>
          </w:tcPr>
          <w:p w14:paraId="4F810D02" w14:textId="77777777" w:rsidR="00D83330" w:rsidRPr="00C12597" w:rsidRDefault="00D83330" w:rsidP="00FE6A9D">
            <w:pPr>
              <w:jc w:val="center"/>
              <w:rPr>
                <w:rFonts w:ascii="Arial" w:hAnsi="Arial" w:cs="Arial"/>
                <w:color w:val="0070C0"/>
              </w:rPr>
            </w:pPr>
          </w:p>
        </w:tc>
      </w:tr>
      <w:tr w:rsidR="00D83330" w14:paraId="7D50191D" w14:textId="77777777" w:rsidTr="00D83330">
        <w:tc>
          <w:tcPr>
            <w:tcW w:w="4320" w:type="dxa"/>
          </w:tcPr>
          <w:p w14:paraId="4BA70ABF" w14:textId="746194CF" w:rsidR="00D83330" w:rsidRDefault="00D83330" w:rsidP="00A16DDE">
            <w:pPr>
              <w:rPr>
                <w:rFonts w:ascii="Arial" w:hAnsi="Arial" w:cs="Arial"/>
                <w:color w:val="000000" w:themeColor="text1"/>
              </w:rPr>
            </w:pPr>
            <w:r>
              <w:rPr>
                <w:rFonts w:ascii="Arial" w:hAnsi="Arial" w:cs="Arial"/>
                <w:color w:val="000000" w:themeColor="text1"/>
              </w:rPr>
              <w:t>Student learning</w:t>
            </w:r>
          </w:p>
        </w:tc>
        <w:tc>
          <w:tcPr>
            <w:tcW w:w="1080" w:type="dxa"/>
          </w:tcPr>
          <w:p w14:paraId="625431C7" w14:textId="77777777" w:rsidR="00D83330" w:rsidRPr="00C12597" w:rsidRDefault="00D83330" w:rsidP="00FE6A9D">
            <w:pPr>
              <w:jc w:val="center"/>
              <w:rPr>
                <w:rFonts w:ascii="Arial" w:hAnsi="Arial" w:cs="Arial"/>
                <w:color w:val="0070C0"/>
              </w:rPr>
            </w:pPr>
          </w:p>
        </w:tc>
        <w:tc>
          <w:tcPr>
            <w:tcW w:w="1080" w:type="dxa"/>
          </w:tcPr>
          <w:p w14:paraId="53068AD0" w14:textId="77777777" w:rsidR="00D83330" w:rsidRPr="00C12597" w:rsidRDefault="00D83330" w:rsidP="00FE6A9D">
            <w:pPr>
              <w:jc w:val="center"/>
              <w:rPr>
                <w:rFonts w:ascii="Arial" w:hAnsi="Arial" w:cs="Arial"/>
                <w:color w:val="0070C0"/>
              </w:rPr>
            </w:pPr>
          </w:p>
        </w:tc>
        <w:tc>
          <w:tcPr>
            <w:tcW w:w="1080" w:type="dxa"/>
          </w:tcPr>
          <w:p w14:paraId="3D084081" w14:textId="77777777" w:rsidR="00D83330" w:rsidRPr="00C12597" w:rsidRDefault="00D83330" w:rsidP="00FE6A9D">
            <w:pPr>
              <w:jc w:val="center"/>
              <w:rPr>
                <w:rFonts w:ascii="Arial" w:hAnsi="Arial" w:cs="Arial"/>
                <w:color w:val="0070C0"/>
              </w:rPr>
            </w:pPr>
          </w:p>
        </w:tc>
        <w:tc>
          <w:tcPr>
            <w:tcW w:w="1080" w:type="dxa"/>
          </w:tcPr>
          <w:p w14:paraId="009F60C5" w14:textId="6926CE60" w:rsidR="00D83330" w:rsidRPr="00C12597" w:rsidRDefault="00D83330" w:rsidP="00FE6A9D">
            <w:pPr>
              <w:jc w:val="center"/>
              <w:rPr>
                <w:rFonts w:ascii="Arial" w:hAnsi="Arial" w:cs="Arial"/>
                <w:color w:val="0070C0"/>
              </w:rPr>
            </w:pPr>
          </w:p>
        </w:tc>
      </w:tr>
      <w:tr w:rsidR="00D83330" w14:paraId="3B721F9F" w14:textId="77777777" w:rsidTr="00D83330">
        <w:tc>
          <w:tcPr>
            <w:tcW w:w="4320" w:type="dxa"/>
          </w:tcPr>
          <w:p w14:paraId="2EF51869" w14:textId="2433FACB" w:rsidR="00D83330" w:rsidRDefault="00D83330" w:rsidP="00A16DDE">
            <w:pPr>
              <w:rPr>
                <w:rFonts w:ascii="Arial" w:hAnsi="Arial" w:cs="Arial"/>
                <w:color w:val="000000" w:themeColor="text1"/>
              </w:rPr>
            </w:pPr>
            <w:r>
              <w:rPr>
                <w:rFonts w:ascii="Arial" w:hAnsi="Arial" w:cs="Arial"/>
                <w:color w:val="000000" w:themeColor="text1"/>
              </w:rPr>
              <w:t>Student achievement outcomes (e.g., success rates, degree/certificate completion, transfer rates)</w:t>
            </w:r>
          </w:p>
        </w:tc>
        <w:tc>
          <w:tcPr>
            <w:tcW w:w="1080" w:type="dxa"/>
          </w:tcPr>
          <w:p w14:paraId="0BB63D94" w14:textId="77777777" w:rsidR="00D83330" w:rsidRPr="00C12597" w:rsidRDefault="00D83330" w:rsidP="00FE6A9D">
            <w:pPr>
              <w:jc w:val="center"/>
              <w:rPr>
                <w:rFonts w:ascii="Arial" w:hAnsi="Arial" w:cs="Arial"/>
                <w:color w:val="0070C0"/>
              </w:rPr>
            </w:pPr>
          </w:p>
        </w:tc>
        <w:tc>
          <w:tcPr>
            <w:tcW w:w="1080" w:type="dxa"/>
          </w:tcPr>
          <w:p w14:paraId="69650A8A" w14:textId="77777777" w:rsidR="00D83330" w:rsidRPr="00C12597" w:rsidRDefault="00D83330" w:rsidP="00FE6A9D">
            <w:pPr>
              <w:jc w:val="center"/>
              <w:rPr>
                <w:rFonts w:ascii="Arial" w:hAnsi="Arial" w:cs="Arial"/>
                <w:color w:val="0070C0"/>
              </w:rPr>
            </w:pPr>
          </w:p>
        </w:tc>
        <w:tc>
          <w:tcPr>
            <w:tcW w:w="1080" w:type="dxa"/>
          </w:tcPr>
          <w:p w14:paraId="64523DAD" w14:textId="10C83AA7" w:rsidR="00D83330" w:rsidRPr="00C12597" w:rsidRDefault="00D83330" w:rsidP="00FE6A9D">
            <w:pPr>
              <w:jc w:val="center"/>
              <w:rPr>
                <w:rFonts w:ascii="Arial" w:hAnsi="Arial" w:cs="Arial"/>
                <w:color w:val="0070C0"/>
              </w:rPr>
            </w:pPr>
          </w:p>
        </w:tc>
        <w:tc>
          <w:tcPr>
            <w:tcW w:w="1080" w:type="dxa"/>
          </w:tcPr>
          <w:p w14:paraId="4215051E" w14:textId="77777777" w:rsidR="00D83330" w:rsidRPr="00C12597" w:rsidRDefault="00D83330" w:rsidP="00FE6A9D">
            <w:pPr>
              <w:jc w:val="center"/>
              <w:rPr>
                <w:rFonts w:ascii="Arial" w:hAnsi="Arial" w:cs="Arial"/>
                <w:color w:val="0070C0"/>
              </w:rPr>
            </w:pPr>
          </w:p>
        </w:tc>
      </w:tr>
      <w:tr w:rsidR="00D83330" w14:paraId="6BF4808D" w14:textId="77777777" w:rsidTr="00D83330">
        <w:tc>
          <w:tcPr>
            <w:tcW w:w="4320" w:type="dxa"/>
          </w:tcPr>
          <w:p w14:paraId="06B70C7F" w14:textId="1DF4A2B3" w:rsidR="00D83330" w:rsidRDefault="00D83330" w:rsidP="00A16DDE">
            <w:pPr>
              <w:rPr>
                <w:rFonts w:ascii="Arial" w:hAnsi="Arial" w:cs="Arial"/>
                <w:color w:val="000000" w:themeColor="text1"/>
              </w:rPr>
            </w:pPr>
            <w:r>
              <w:rPr>
                <w:rFonts w:ascii="Arial" w:hAnsi="Arial" w:cs="Arial"/>
                <w:color w:val="000000" w:themeColor="text1"/>
              </w:rPr>
              <w:t>Student equity</w:t>
            </w:r>
          </w:p>
        </w:tc>
        <w:tc>
          <w:tcPr>
            <w:tcW w:w="1080" w:type="dxa"/>
          </w:tcPr>
          <w:p w14:paraId="376724F3" w14:textId="77777777" w:rsidR="00D83330" w:rsidRPr="00C12597" w:rsidRDefault="00D83330" w:rsidP="00FE6A9D">
            <w:pPr>
              <w:jc w:val="center"/>
              <w:rPr>
                <w:rFonts w:ascii="Arial" w:hAnsi="Arial" w:cs="Arial"/>
                <w:color w:val="0070C0"/>
              </w:rPr>
            </w:pPr>
          </w:p>
        </w:tc>
        <w:tc>
          <w:tcPr>
            <w:tcW w:w="1080" w:type="dxa"/>
          </w:tcPr>
          <w:p w14:paraId="0B015CB1" w14:textId="6C7EE338" w:rsidR="00D83330" w:rsidRPr="00C12597" w:rsidRDefault="00D83330" w:rsidP="00FE6A9D">
            <w:pPr>
              <w:jc w:val="center"/>
              <w:rPr>
                <w:rFonts w:ascii="Arial" w:hAnsi="Arial" w:cs="Arial"/>
                <w:color w:val="0070C0"/>
              </w:rPr>
            </w:pPr>
          </w:p>
        </w:tc>
        <w:tc>
          <w:tcPr>
            <w:tcW w:w="1080" w:type="dxa"/>
          </w:tcPr>
          <w:p w14:paraId="4E4DA0AE" w14:textId="77777777" w:rsidR="00D83330" w:rsidRPr="00C12597" w:rsidRDefault="00D83330" w:rsidP="00FE6A9D">
            <w:pPr>
              <w:jc w:val="center"/>
              <w:rPr>
                <w:rFonts w:ascii="Arial" w:hAnsi="Arial" w:cs="Arial"/>
                <w:color w:val="0070C0"/>
              </w:rPr>
            </w:pPr>
          </w:p>
        </w:tc>
        <w:tc>
          <w:tcPr>
            <w:tcW w:w="1080" w:type="dxa"/>
          </w:tcPr>
          <w:p w14:paraId="131A1DC3" w14:textId="77777777" w:rsidR="00D83330" w:rsidRPr="00C12597" w:rsidRDefault="00D83330" w:rsidP="00FE6A9D">
            <w:pPr>
              <w:jc w:val="center"/>
              <w:rPr>
                <w:rFonts w:ascii="Arial" w:hAnsi="Arial" w:cs="Arial"/>
                <w:color w:val="0070C0"/>
              </w:rPr>
            </w:pPr>
          </w:p>
        </w:tc>
      </w:tr>
      <w:tr w:rsidR="00D83330" w14:paraId="72099804" w14:textId="77777777" w:rsidTr="00D83330">
        <w:tc>
          <w:tcPr>
            <w:tcW w:w="4320" w:type="dxa"/>
          </w:tcPr>
          <w:p w14:paraId="41E11E84" w14:textId="7B2B8CE0" w:rsidR="00D83330" w:rsidRDefault="00D83330" w:rsidP="00A16DDE">
            <w:pPr>
              <w:rPr>
                <w:rFonts w:ascii="Arial" w:hAnsi="Arial" w:cs="Arial"/>
                <w:color w:val="000000" w:themeColor="text1"/>
              </w:rPr>
            </w:pPr>
            <w:r>
              <w:rPr>
                <w:rFonts w:ascii="Arial" w:hAnsi="Arial" w:cs="Arial"/>
                <w:color w:val="000000" w:themeColor="text1"/>
              </w:rPr>
              <w:t>GCC’s academic quality</w:t>
            </w:r>
          </w:p>
        </w:tc>
        <w:tc>
          <w:tcPr>
            <w:tcW w:w="1080" w:type="dxa"/>
          </w:tcPr>
          <w:p w14:paraId="745C8A30" w14:textId="77777777" w:rsidR="00D83330" w:rsidRPr="00C12597" w:rsidRDefault="00D83330" w:rsidP="00FE6A9D">
            <w:pPr>
              <w:jc w:val="center"/>
              <w:rPr>
                <w:rFonts w:ascii="Arial" w:hAnsi="Arial" w:cs="Arial"/>
                <w:color w:val="0070C0"/>
              </w:rPr>
            </w:pPr>
          </w:p>
        </w:tc>
        <w:tc>
          <w:tcPr>
            <w:tcW w:w="1080" w:type="dxa"/>
          </w:tcPr>
          <w:p w14:paraId="1D2E4448" w14:textId="5ADFD148" w:rsidR="00D83330" w:rsidRPr="00C12597" w:rsidRDefault="00D83330" w:rsidP="00FE6A9D">
            <w:pPr>
              <w:jc w:val="center"/>
              <w:rPr>
                <w:rFonts w:ascii="Arial" w:hAnsi="Arial" w:cs="Arial"/>
                <w:color w:val="0070C0"/>
              </w:rPr>
            </w:pPr>
          </w:p>
        </w:tc>
        <w:tc>
          <w:tcPr>
            <w:tcW w:w="1080" w:type="dxa"/>
          </w:tcPr>
          <w:p w14:paraId="12FE46EA" w14:textId="77777777" w:rsidR="00D83330" w:rsidRPr="00C12597" w:rsidRDefault="00D83330" w:rsidP="00FE6A9D">
            <w:pPr>
              <w:jc w:val="center"/>
              <w:rPr>
                <w:rFonts w:ascii="Arial" w:hAnsi="Arial" w:cs="Arial"/>
                <w:color w:val="0070C0"/>
              </w:rPr>
            </w:pPr>
          </w:p>
        </w:tc>
        <w:tc>
          <w:tcPr>
            <w:tcW w:w="1080" w:type="dxa"/>
          </w:tcPr>
          <w:p w14:paraId="3FF340CC" w14:textId="77777777" w:rsidR="00D83330" w:rsidRPr="00C12597" w:rsidRDefault="00D83330" w:rsidP="00FE6A9D">
            <w:pPr>
              <w:jc w:val="center"/>
              <w:rPr>
                <w:rFonts w:ascii="Arial" w:hAnsi="Arial" w:cs="Arial"/>
                <w:color w:val="0070C0"/>
              </w:rPr>
            </w:pPr>
          </w:p>
        </w:tc>
      </w:tr>
      <w:tr w:rsidR="00D83330" w14:paraId="3300AD13" w14:textId="77777777" w:rsidTr="00D83330">
        <w:tc>
          <w:tcPr>
            <w:tcW w:w="4320" w:type="dxa"/>
          </w:tcPr>
          <w:p w14:paraId="36261AB0" w14:textId="3BFC7F61" w:rsidR="00D83330" w:rsidRDefault="00D83330" w:rsidP="00A16DDE">
            <w:pPr>
              <w:rPr>
                <w:rFonts w:ascii="Arial" w:hAnsi="Arial" w:cs="Arial"/>
                <w:color w:val="000000" w:themeColor="text1"/>
              </w:rPr>
            </w:pPr>
            <w:r>
              <w:rPr>
                <w:rFonts w:ascii="Arial" w:hAnsi="Arial" w:cs="Arial"/>
                <w:color w:val="000000" w:themeColor="text1"/>
              </w:rPr>
              <w:t>Board Policies and/or Administrative Regulations</w:t>
            </w:r>
          </w:p>
        </w:tc>
        <w:tc>
          <w:tcPr>
            <w:tcW w:w="1080" w:type="dxa"/>
          </w:tcPr>
          <w:p w14:paraId="6EDAA09C" w14:textId="77777777" w:rsidR="00D83330" w:rsidRPr="00C12597" w:rsidRDefault="00D83330" w:rsidP="00FE6A9D">
            <w:pPr>
              <w:jc w:val="center"/>
              <w:rPr>
                <w:rFonts w:ascii="Arial" w:hAnsi="Arial" w:cs="Arial"/>
                <w:color w:val="0070C0"/>
              </w:rPr>
            </w:pPr>
          </w:p>
        </w:tc>
        <w:tc>
          <w:tcPr>
            <w:tcW w:w="1080" w:type="dxa"/>
          </w:tcPr>
          <w:p w14:paraId="5450763C" w14:textId="77777777" w:rsidR="00D83330" w:rsidRPr="00C12597" w:rsidRDefault="00D83330" w:rsidP="00FE6A9D">
            <w:pPr>
              <w:jc w:val="center"/>
              <w:rPr>
                <w:rFonts w:ascii="Arial" w:hAnsi="Arial" w:cs="Arial"/>
                <w:color w:val="0070C0"/>
              </w:rPr>
            </w:pPr>
          </w:p>
        </w:tc>
        <w:tc>
          <w:tcPr>
            <w:tcW w:w="1080" w:type="dxa"/>
          </w:tcPr>
          <w:p w14:paraId="2DD4B57D" w14:textId="576C8D66" w:rsidR="00D83330" w:rsidRPr="00C12597" w:rsidRDefault="00D83330" w:rsidP="00FE6A9D">
            <w:pPr>
              <w:jc w:val="center"/>
              <w:rPr>
                <w:rFonts w:ascii="Arial" w:hAnsi="Arial" w:cs="Arial"/>
                <w:color w:val="0070C0"/>
              </w:rPr>
            </w:pPr>
          </w:p>
        </w:tc>
        <w:tc>
          <w:tcPr>
            <w:tcW w:w="1080" w:type="dxa"/>
          </w:tcPr>
          <w:p w14:paraId="54434025" w14:textId="77777777" w:rsidR="00D83330" w:rsidRPr="00C12597" w:rsidRDefault="00D83330" w:rsidP="00FE6A9D">
            <w:pPr>
              <w:jc w:val="center"/>
              <w:rPr>
                <w:rFonts w:ascii="Arial" w:hAnsi="Arial" w:cs="Arial"/>
                <w:color w:val="0070C0"/>
              </w:rPr>
            </w:pPr>
          </w:p>
        </w:tc>
      </w:tr>
      <w:tr w:rsidR="00D83330" w14:paraId="23EB9677" w14:textId="77777777" w:rsidTr="00D83330">
        <w:tc>
          <w:tcPr>
            <w:tcW w:w="4320" w:type="dxa"/>
          </w:tcPr>
          <w:p w14:paraId="665D3450" w14:textId="1FF8146C" w:rsidR="00D83330" w:rsidRDefault="00D83330" w:rsidP="00A16DDE">
            <w:pPr>
              <w:rPr>
                <w:rFonts w:ascii="Arial" w:hAnsi="Arial" w:cs="Arial"/>
                <w:color w:val="000000" w:themeColor="text1"/>
              </w:rPr>
            </w:pPr>
            <w:r>
              <w:rPr>
                <w:rFonts w:ascii="Arial" w:hAnsi="Arial" w:cs="Arial"/>
                <w:color w:val="000000" w:themeColor="text1"/>
              </w:rPr>
              <w:t>Educational Master Plan</w:t>
            </w:r>
          </w:p>
        </w:tc>
        <w:tc>
          <w:tcPr>
            <w:tcW w:w="1080" w:type="dxa"/>
          </w:tcPr>
          <w:p w14:paraId="20ACD1AF" w14:textId="77777777" w:rsidR="00D83330" w:rsidRPr="00C12597" w:rsidRDefault="00D83330" w:rsidP="00FE6A9D">
            <w:pPr>
              <w:jc w:val="center"/>
              <w:rPr>
                <w:rFonts w:ascii="Arial" w:hAnsi="Arial" w:cs="Arial"/>
                <w:color w:val="0070C0"/>
              </w:rPr>
            </w:pPr>
          </w:p>
        </w:tc>
        <w:tc>
          <w:tcPr>
            <w:tcW w:w="1080" w:type="dxa"/>
          </w:tcPr>
          <w:p w14:paraId="20F4DA47" w14:textId="77777777" w:rsidR="00D83330" w:rsidRPr="00C12597" w:rsidRDefault="00D83330" w:rsidP="00FE6A9D">
            <w:pPr>
              <w:jc w:val="center"/>
              <w:rPr>
                <w:rFonts w:ascii="Arial" w:hAnsi="Arial" w:cs="Arial"/>
                <w:color w:val="0070C0"/>
              </w:rPr>
            </w:pPr>
          </w:p>
        </w:tc>
        <w:tc>
          <w:tcPr>
            <w:tcW w:w="1080" w:type="dxa"/>
          </w:tcPr>
          <w:p w14:paraId="6C669601" w14:textId="77777777" w:rsidR="00D83330" w:rsidRPr="00C12597" w:rsidRDefault="00D83330" w:rsidP="00FE6A9D">
            <w:pPr>
              <w:jc w:val="center"/>
              <w:rPr>
                <w:rFonts w:ascii="Arial" w:hAnsi="Arial" w:cs="Arial"/>
                <w:color w:val="0070C0"/>
              </w:rPr>
            </w:pPr>
          </w:p>
        </w:tc>
        <w:tc>
          <w:tcPr>
            <w:tcW w:w="1080" w:type="dxa"/>
          </w:tcPr>
          <w:p w14:paraId="369597C1" w14:textId="7A795E83" w:rsidR="00D83330" w:rsidRPr="00C12597" w:rsidRDefault="00D83330" w:rsidP="00FE6A9D">
            <w:pPr>
              <w:jc w:val="center"/>
              <w:rPr>
                <w:rFonts w:ascii="Arial" w:hAnsi="Arial" w:cs="Arial"/>
                <w:color w:val="0070C0"/>
              </w:rPr>
            </w:pPr>
          </w:p>
        </w:tc>
      </w:tr>
    </w:tbl>
    <w:p w14:paraId="36617625" w14:textId="77777777" w:rsidR="00D83330" w:rsidRDefault="00D83330" w:rsidP="00A16DDE">
      <w:pPr>
        <w:rPr>
          <w:rFonts w:ascii="Arial" w:hAnsi="Arial" w:cs="Arial"/>
          <w:color w:val="000000" w:themeColor="text1"/>
        </w:rPr>
      </w:pPr>
    </w:p>
    <w:p w14:paraId="320C39AD" w14:textId="77777777" w:rsidR="00A41741" w:rsidRDefault="00A41741" w:rsidP="00A16DDE">
      <w:pPr>
        <w:rPr>
          <w:rFonts w:ascii="Arial" w:hAnsi="Arial" w:cs="Arial"/>
          <w:color w:val="000000" w:themeColor="text1"/>
        </w:rPr>
      </w:pPr>
    </w:p>
    <w:p w14:paraId="46FD3A81" w14:textId="77777777" w:rsidR="00A41741" w:rsidRPr="00A41741" w:rsidRDefault="00A41741" w:rsidP="00A41741">
      <w:pPr>
        <w:rPr>
          <w:rFonts w:ascii="Arial" w:hAnsi="Arial" w:cs="Arial"/>
          <w:color w:val="000000" w:themeColor="text1"/>
        </w:rPr>
      </w:pPr>
      <w:r w:rsidRPr="00A41741">
        <w:rPr>
          <w:rFonts w:ascii="Arial" w:hAnsi="Arial" w:cs="Arial"/>
          <w:color w:val="000000" w:themeColor="text1"/>
        </w:rPr>
        <w:t xml:space="preserve">7. What is the committee's assessment of its effectiveness in working toward achievement of the college's mission and goals? </w:t>
      </w:r>
    </w:p>
    <w:p w14:paraId="7821D949" w14:textId="77777777" w:rsidR="00D83330" w:rsidRDefault="00D83330" w:rsidP="00A16DDE">
      <w:pPr>
        <w:rPr>
          <w:rFonts w:ascii="Arial" w:hAnsi="Arial" w:cs="Arial"/>
          <w:color w:val="000000" w:themeColor="text1"/>
        </w:rPr>
      </w:pPr>
    </w:p>
    <w:p w14:paraId="1A0D80A2" w14:textId="12328D0F" w:rsidR="00A41741"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Needs improvement</w:t>
      </w:r>
    </w:p>
    <w:p w14:paraId="130C9814" w14:textId="385A3405" w:rsidR="00A41741"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Satisfactory</w:t>
      </w:r>
    </w:p>
    <w:p w14:paraId="6CCED36B" w14:textId="1D2BCD57" w:rsidR="00A41741" w:rsidRDefault="008A39AE" w:rsidP="008A39AE">
      <w:pPr>
        <w:rPr>
          <w:rFonts w:ascii="Arial" w:hAnsi="Arial" w:cs="Arial"/>
          <w:color w:val="000000" w:themeColor="text1"/>
        </w:rPr>
      </w:pPr>
      <w:bookmarkStart w:id="0" w:name="_GoBack"/>
      <w:bookmarkEnd w:id="0"/>
      <w:r>
        <w:rPr>
          <w:rFonts w:ascii="Arial" w:hAnsi="Arial" w:cs="Arial"/>
          <w:color w:val="000000" w:themeColor="text1"/>
        </w:rPr>
        <w:tab/>
      </w:r>
      <w:r w:rsidR="00A41741">
        <w:rPr>
          <w:rFonts w:ascii="Arial" w:hAnsi="Arial" w:cs="Arial"/>
          <w:color w:val="000000" w:themeColor="text1"/>
        </w:rPr>
        <w:t>Good</w:t>
      </w:r>
    </w:p>
    <w:p w14:paraId="4EA9F6D7" w14:textId="1396AF27" w:rsidR="00A41741" w:rsidRPr="00D81FCA" w:rsidRDefault="008A39AE" w:rsidP="008A39AE">
      <w:pPr>
        <w:rPr>
          <w:rFonts w:ascii="Arial" w:hAnsi="Arial" w:cs="Arial"/>
          <w:color w:val="000000" w:themeColor="text1"/>
        </w:rPr>
      </w:pPr>
      <w:r>
        <w:rPr>
          <w:rFonts w:ascii="Arial" w:hAnsi="Arial" w:cs="Arial"/>
          <w:color w:val="000000" w:themeColor="text1"/>
        </w:rPr>
        <w:tab/>
      </w:r>
      <w:r w:rsidR="00A41741">
        <w:rPr>
          <w:rFonts w:ascii="Arial" w:hAnsi="Arial" w:cs="Arial"/>
          <w:color w:val="000000" w:themeColor="text1"/>
        </w:rPr>
        <w:t>Excellent</w:t>
      </w:r>
    </w:p>
    <w:sectPr w:rsidR="00A41741" w:rsidRPr="00D81FCA" w:rsidSect="00BD7BE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2E66632"/>
    <w:multiLevelType w:val="hybridMultilevel"/>
    <w:tmpl w:val="8EBC3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B0"/>
    <w:rsid w:val="001D3C76"/>
    <w:rsid w:val="00225E2A"/>
    <w:rsid w:val="002914CA"/>
    <w:rsid w:val="0030689E"/>
    <w:rsid w:val="00481533"/>
    <w:rsid w:val="005655B6"/>
    <w:rsid w:val="005874B0"/>
    <w:rsid w:val="006C3381"/>
    <w:rsid w:val="007203BC"/>
    <w:rsid w:val="007A09ED"/>
    <w:rsid w:val="007A0FBD"/>
    <w:rsid w:val="008A39AE"/>
    <w:rsid w:val="00980E80"/>
    <w:rsid w:val="009E255C"/>
    <w:rsid w:val="00A16DDE"/>
    <w:rsid w:val="00A32804"/>
    <w:rsid w:val="00A41741"/>
    <w:rsid w:val="00AC1957"/>
    <w:rsid w:val="00BB5501"/>
    <w:rsid w:val="00C12597"/>
    <w:rsid w:val="00C171A9"/>
    <w:rsid w:val="00C71DBF"/>
    <w:rsid w:val="00D1274F"/>
    <w:rsid w:val="00D1724F"/>
    <w:rsid w:val="00D81FCA"/>
    <w:rsid w:val="00D83330"/>
    <w:rsid w:val="00EB5A1A"/>
    <w:rsid w:val="00EF0EB4"/>
    <w:rsid w:val="00F53AEE"/>
    <w:rsid w:val="00FE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5B04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DE"/>
    <w:pPr>
      <w:ind w:left="720"/>
      <w:contextualSpacing/>
    </w:pPr>
  </w:style>
  <w:style w:type="table" w:styleId="TableGrid">
    <w:name w:val="Table Grid"/>
    <w:basedOn w:val="TableNormal"/>
    <w:uiPriority w:val="39"/>
    <w:rsid w:val="00D83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Edward Karpp</cp:lastModifiedBy>
  <cp:revision>3</cp:revision>
  <dcterms:created xsi:type="dcterms:W3CDTF">2016-10-14T17:07:00Z</dcterms:created>
  <dcterms:modified xsi:type="dcterms:W3CDTF">2016-10-14T17:07:00Z</dcterms:modified>
</cp:coreProperties>
</file>