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34" w:rsidRDefault="00726A34"/>
    <w:p w:rsidR="002E5A24" w:rsidRDefault="002E5A24"/>
    <w:p w:rsidR="00726A34" w:rsidRPr="002E5A24" w:rsidRDefault="00726A34">
      <w:pPr>
        <w:pStyle w:val="Heading1"/>
        <w:rPr>
          <w:b/>
          <w:sz w:val="28"/>
          <w:szCs w:val="28"/>
        </w:rPr>
      </w:pPr>
      <w:r w:rsidRPr="002E5A24">
        <w:rPr>
          <w:b/>
          <w:sz w:val="28"/>
          <w:szCs w:val="28"/>
        </w:rPr>
        <w:t>COURSE OUTLINE</w:t>
      </w:r>
    </w:p>
    <w:p w:rsidR="00726A34" w:rsidRPr="002E5A24" w:rsidRDefault="00726A34">
      <w:pPr>
        <w:rPr>
          <w:b/>
        </w:rPr>
      </w:pPr>
    </w:p>
    <w:p w:rsidR="00726A34" w:rsidRPr="002E5A24" w:rsidRDefault="00AB1928">
      <w:pPr>
        <w:jc w:val="center"/>
        <w:rPr>
          <w:b/>
        </w:rPr>
      </w:pPr>
      <w:r>
        <w:rPr>
          <w:b/>
        </w:rPr>
        <w:t>English</w:t>
      </w:r>
      <w:r w:rsidR="00726A34" w:rsidRPr="002E5A24">
        <w:rPr>
          <w:b/>
        </w:rPr>
        <w:t xml:space="preserve"> 108</w:t>
      </w:r>
    </w:p>
    <w:p w:rsidR="00726A34" w:rsidRPr="002E5A24" w:rsidRDefault="00726A34">
      <w:pPr>
        <w:jc w:val="center"/>
        <w:rPr>
          <w:b/>
        </w:rPr>
      </w:pPr>
      <w:r w:rsidRPr="002E5A24">
        <w:rPr>
          <w:b/>
        </w:rPr>
        <w:t xml:space="preserve">Twentieth Century Poetry II </w:t>
      </w:r>
    </w:p>
    <w:p w:rsidR="00726A34" w:rsidRDefault="00726A34">
      <w:pPr>
        <w:jc w:val="center"/>
      </w:pPr>
    </w:p>
    <w:p w:rsidR="00726A34" w:rsidRDefault="00726A34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726A34" w:rsidRDefault="00726A34">
      <w:pPr>
        <w:rPr>
          <w:b/>
          <w:u w:val="single"/>
        </w:rPr>
      </w:pPr>
    </w:p>
    <w:p w:rsidR="00726A34" w:rsidRDefault="00726A34">
      <w:pPr>
        <w:ind w:left="720"/>
        <w:rPr>
          <w:bCs/>
        </w:rPr>
      </w:pPr>
      <w:r>
        <w:rPr>
          <w:bCs/>
        </w:rPr>
        <w:t>English 108 consists of a historical orientation to twentieth century poetry from about mid-century to the present.  The course examines the influences of modernist poets on contemporary English and American poetry, including the innovations of Russian, European, and Latin-American poets.  An in-depth study of the major poets of this period emphasizes the development of new trends in response to aesthetic and cultural changes in society.</w:t>
      </w:r>
    </w:p>
    <w:p w:rsidR="00726A34" w:rsidRDefault="00726A34"/>
    <w:p w:rsidR="00726A34" w:rsidRDefault="002E5A24">
      <w:pPr>
        <w:pStyle w:val="Heading4"/>
        <w:rPr>
          <w:u w:val="single"/>
        </w:rPr>
      </w:pPr>
      <w:r>
        <w:t xml:space="preserve">Units – </w:t>
      </w:r>
      <w:r w:rsidR="00726A34">
        <w:t>3</w:t>
      </w:r>
      <w:r>
        <w:t>.0</w:t>
      </w:r>
    </w:p>
    <w:p w:rsidR="00726A34" w:rsidRDefault="002E5A24">
      <w:pPr>
        <w:ind w:left="720"/>
      </w:pPr>
      <w:r>
        <w:t xml:space="preserve">Lecture Hours – </w:t>
      </w:r>
      <w:r w:rsidR="00726A34">
        <w:t>3</w:t>
      </w:r>
      <w:r>
        <w:t>.0</w:t>
      </w:r>
    </w:p>
    <w:p w:rsidR="00726A34" w:rsidRDefault="00726A34">
      <w:pPr>
        <w:ind w:left="720"/>
      </w:pPr>
    </w:p>
    <w:p w:rsidR="00726A34" w:rsidRDefault="00726A34">
      <w:pPr>
        <w:ind w:left="2160" w:hanging="1440"/>
      </w:pPr>
      <w:r>
        <w:t>Prerequisite:</w:t>
      </w:r>
      <w:r>
        <w:tab/>
        <w:t>None</w:t>
      </w:r>
    </w:p>
    <w:p w:rsidR="00726A34" w:rsidRDefault="00726A34"/>
    <w:p w:rsidR="00726A34" w:rsidRPr="00782937" w:rsidRDefault="00726A34">
      <w:pPr>
        <w:numPr>
          <w:ilvl w:val="0"/>
          <w:numId w:val="1"/>
        </w:numPr>
      </w:pPr>
      <w:r w:rsidRPr="00782937">
        <w:rPr>
          <w:b/>
          <w:u w:val="single"/>
        </w:rPr>
        <w:t>Course Entry Expectations</w:t>
      </w:r>
    </w:p>
    <w:p w:rsidR="00726A34" w:rsidRPr="00781078" w:rsidRDefault="00726A34">
      <w:pPr>
        <w:pStyle w:val="Heading3"/>
        <w:ind w:left="0"/>
        <w:rPr>
          <w:color w:val="FF0000"/>
        </w:rPr>
      </w:pPr>
      <w:r w:rsidRPr="00781078">
        <w:rPr>
          <w:b w:val="0"/>
          <w:color w:val="FF0000"/>
          <w:u w:val="none"/>
        </w:rPr>
        <w:tab/>
      </w:r>
    </w:p>
    <w:p w:rsidR="00782937" w:rsidRDefault="00782937" w:rsidP="00782937">
      <w:pPr>
        <w:ind w:left="720"/>
        <w:rPr>
          <w:bCs/>
        </w:rPr>
      </w:pPr>
      <w:r>
        <w:rPr>
          <w:bCs/>
        </w:rPr>
        <w:t>Skill level ranges: reading 5+; writing 5+; listening 5+; speaking 5+; math 1.</w:t>
      </w:r>
    </w:p>
    <w:p w:rsidR="00782937" w:rsidRPr="00D91881" w:rsidRDefault="00782937" w:rsidP="00782937"/>
    <w:p w:rsidR="00782937" w:rsidRDefault="00782937" w:rsidP="00782937">
      <w:pPr>
        <w:ind w:left="720"/>
      </w:pPr>
      <w:r>
        <w:t>Prior to enrolling in this course, the student should be able to:</w:t>
      </w:r>
    </w:p>
    <w:p w:rsidR="00782937" w:rsidRDefault="00782937" w:rsidP="00782937">
      <w:pPr>
        <w:pStyle w:val="ListParagraph"/>
        <w:numPr>
          <w:ilvl w:val="0"/>
          <w:numId w:val="7"/>
        </w:numPr>
        <w:ind w:left="1080"/>
      </w:pPr>
      <w:r>
        <w:t xml:space="preserve">organize and write well developed paragraphs with topic sentences </w:t>
      </w:r>
    </w:p>
    <w:p w:rsidR="00782937" w:rsidRDefault="00782937" w:rsidP="00782937">
      <w:pPr>
        <w:pStyle w:val="ListParagraph"/>
        <w:numPr>
          <w:ilvl w:val="0"/>
          <w:numId w:val="7"/>
        </w:numPr>
        <w:ind w:left="1080"/>
      </w:pPr>
      <w:r>
        <w:t>critically analyze selected prose works dealing with important contemporary issues</w:t>
      </w:r>
    </w:p>
    <w:p w:rsidR="00782937" w:rsidRDefault="00782937" w:rsidP="00782937">
      <w:pPr>
        <w:pStyle w:val="ListParagraph"/>
        <w:numPr>
          <w:ilvl w:val="0"/>
          <w:numId w:val="7"/>
        </w:numPr>
        <w:ind w:left="1080"/>
      </w:pPr>
      <w:r>
        <w:t>summarize and analyze information, express and apply standards for judgment and evaluate evidence in order to form and state reasoned opinions</w:t>
      </w:r>
    </w:p>
    <w:p w:rsidR="00726A34" w:rsidRPr="00B66DFC" w:rsidRDefault="00782937" w:rsidP="00B66DFC">
      <w:pPr>
        <w:pStyle w:val="ListParagraph"/>
        <w:numPr>
          <w:ilvl w:val="0"/>
          <w:numId w:val="7"/>
        </w:numPr>
        <w:ind w:left="1080"/>
      </w:pPr>
      <w:r w:rsidRPr="00B66DFC">
        <w:rPr>
          <w:color w:val="000000" w:themeColor="text1"/>
        </w:rPr>
        <w:t>gather and organize information through library research, demonstrate a command of grammar, diction and mechanics sufficient for college level work</w:t>
      </w:r>
      <w:r w:rsidR="00B66DFC" w:rsidRPr="00B66DFC">
        <w:rPr>
          <w:color w:val="000000" w:themeColor="text1"/>
        </w:rPr>
        <w:t>.</w:t>
      </w:r>
      <w:r w:rsidRPr="00B66DFC">
        <w:rPr>
          <w:color w:val="000000" w:themeColor="text1"/>
        </w:rPr>
        <w:t xml:space="preserve"> </w:t>
      </w:r>
    </w:p>
    <w:p w:rsidR="00B66DFC" w:rsidRDefault="00B66DFC" w:rsidP="00B66DFC">
      <w:pPr>
        <w:pStyle w:val="ListParagraph"/>
        <w:ind w:left="1080"/>
      </w:pPr>
    </w:p>
    <w:p w:rsidR="00726A34" w:rsidRDefault="00726A34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726A34" w:rsidRDefault="00726A34"/>
    <w:p w:rsidR="00726A34" w:rsidRDefault="00726A34">
      <w:pPr>
        <w:ind w:left="720"/>
      </w:pPr>
      <w:r>
        <w:t>Upon successful completion of the required coursework, the student will be able to:</w:t>
      </w:r>
    </w:p>
    <w:p w:rsidR="00726A34" w:rsidRDefault="00726A34">
      <w:pPr>
        <w:numPr>
          <w:ilvl w:val="0"/>
          <w:numId w:val="4"/>
        </w:numPr>
      </w:pPr>
      <w:r>
        <w:t>recognize the elements that make a poem, such as form, rhetorical devices, imagery, and so on,</w:t>
      </w:r>
    </w:p>
    <w:p w:rsidR="00726A34" w:rsidRDefault="00726A34">
      <w:pPr>
        <w:numPr>
          <w:ilvl w:val="0"/>
          <w:numId w:val="4"/>
        </w:numPr>
      </w:pPr>
      <w:r>
        <w:t>analyze and synthesize the underlying philosophical ideas expressed in a poem,</w:t>
      </w:r>
    </w:p>
    <w:p w:rsidR="00726A34" w:rsidRDefault="00726A34">
      <w:pPr>
        <w:numPr>
          <w:ilvl w:val="0"/>
          <w:numId w:val="4"/>
        </w:numPr>
      </w:pPr>
      <w:r>
        <w:t>compare and contrast the central ideas of major poets,</w:t>
      </w:r>
    </w:p>
    <w:p w:rsidR="00726A34" w:rsidRDefault="00726A34">
      <w:pPr>
        <w:numPr>
          <w:ilvl w:val="0"/>
          <w:numId w:val="4"/>
        </w:numPr>
      </w:pPr>
      <w:r>
        <w:t>recognize literary and cultural influences which have contributed to a poem,</w:t>
      </w:r>
    </w:p>
    <w:p w:rsidR="00726A34" w:rsidRDefault="00726A34">
      <w:pPr>
        <w:numPr>
          <w:ilvl w:val="0"/>
          <w:numId w:val="4"/>
        </w:numPr>
      </w:pPr>
      <w:r>
        <w:t>arrive, through critical thinking, at an aesthetic judgment of poem’s literary merit,</w:t>
      </w:r>
    </w:p>
    <w:p w:rsidR="00782937" w:rsidRDefault="00726A34" w:rsidP="00782937">
      <w:pPr>
        <w:numPr>
          <w:ilvl w:val="0"/>
          <w:numId w:val="4"/>
        </w:numPr>
      </w:pPr>
      <w:r>
        <w:t>write thesis-based analytical essays reflecting the application of critical thinking.</w:t>
      </w:r>
      <w:r>
        <w:tab/>
      </w:r>
    </w:p>
    <w:p w:rsidR="00726A34" w:rsidRDefault="00726A34"/>
    <w:p w:rsidR="00726A34" w:rsidRPr="00B66DFC" w:rsidRDefault="00726A34" w:rsidP="00B66DFC">
      <w:pPr>
        <w:pStyle w:val="ListParagraph"/>
        <w:numPr>
          <w:ilvl w:val="0"/>
          <w:numId w:val="1"/>
        </w:numPr>
        <w:rPr>
          <w:b/>
          <w:u w:val="single"/>
        </w:rPr>
      </w:pPr>
      <w:r w:rsidRPr="00B66DFC">
        <w:rPr>
          <w:b/>
          <w:u w:val="single"/>
        </w:rPr>
        <w:lastRenderedPageBreak/>
        <w:t>Course Content</w:t>
      </w:r>
    </w:p>
    <w:p w:rsidR="00B66DFC" w:rsidRDefault="00B66DFC" w:rsidP="00B66DFC">
      <w:pPr>
        <w:pStyle w:val="ListParagraph"/>
      </w:pPr>
    </w:p>
    <w:p w:rsidR="00726A34" w:rsidRDefault="00726A34" w:rsidP="00B66DFC">
      <w:pPr>
        <w:tabs>
          <w:tab w:val="left" w:pos="1080"/>
          <w:tab w:val="left" w:pos="7200"/>
          <w:tab w:val="left" w:pos="7290"/>
          <w:tab w:val="left" w:pos="8280"/>
        </w:tabs>
        <w:ind w:left="720"/>
      </w:pPr>
      <w:r>
        <w:t>A.</w:t>
      </w:r>
      <w:r>
        <w:tab/>
        <w:t>Bac</w:t>
      </w:r>
      <w:r w:rsidR="004A76E8">
        <w:t>kgr</w:t>
      </w:r>
      <w:r w:rsidR="00B66DFC">
        <w:t>ound and thematic influences of</w:t>
      </w:r>
      <w:r w:rsidR="00B66DFC">
        <w:tab/>
      </w:r>
      <w:r w:rsidR="00B66DFC">
        <w:tab/>
      </w:r>
      <w:r w:rsidR="00B66DFC">
        <w:tab/>
      </w:r>
      <w:r>
        <w:t>8 hours</w:t>
      </w:r>
    </w:p>
    <w:p w:rsidR="00726A34" w:rsidRDefault="004A76E8">
      <w:pPr>
        <w:ind w:left="720"/>
      </w:pPr>
      <w:r>
        <w:t xml:space="preserve">      </w:t>
      </w:r>
      <w:r w:rsidR="00726A34">
        <w:t>Frost, Pound, Eliot, Stevens, Auden</w:t>
      </w:r>
    </w:p>
    <w:p w:rsidR="00726A34" w:rsidRDefault="00726A34" w:rsidP="00B66DFC">
      <w:pPr>
        <w:tabs>
          <w:tab w:val="left" w:pos="8280"/>
        </w:tabs>
        <w:ind w:firstLine="720"/>
      </w:pPr>
      <w:r>
        <w:t>B.  Major changes in p</w:t>
      </w:r>
      <w:r w:rsidR="00B66DFC">
        <w:t>oetic thought and form</w:t>
      </w:r>
      <w:r w:rsidR="00B66DFC">
        <w:tab/>
      </w:r>
      <w:r>
        <w:t>14 hours</w:t>
      </w:r>
    </w:p>
    <w:p w:rsidR="00726A34" w:rsidRDefault="00726A34">
      <w:r>
        <w:t xml:space="preserve">                  Lowell, Berryman, Ginsberg, Ferlinghetti, Bly</w:t>
      </w:r>
    </w:p>
    <w:p w:rsidR="00726A34" w:rsidRDefault="00726A34" w:rsidP="009836AD">
      <w:pPr>
        <w:tabs>
          <w:tab w:val="left" w:pos="8280"/>
          <w:tab w:val="left" w:pos="8370"/>
        </w:tabs>
        <w:ind w:firstLine="720"/>
      </w:pPr>
      <w:r>
        <w:t xml:space="preserve">C.  International themes </w:t>
      </w:r>
      <w:r w:rsidR="002E5A24">
        <w:t>and new</w:t>
      </w:r>
      <w:r w:rsidR="00B66DFC">
        <w:t xml:space="preserve"> methods of translation</w:t>
      </w:r>
      <w:r w:rsidR="009836AD">
        <w:tab/>
      </w:r>
      <w:r>
        <w:t>8 hours</w:t>
      </w:r>
    </w:p>
    <w:p w:rsidR="00726A34" w:rsidRDefault="00726A34">
      <w:r>
        <w:t xml:space="preserve">                  Brodsky, Octavio Paz, Bella Akhmadulina, Angel</w:t>
      </w:r>
    </w:p>
    <w:p w:rsidR="00726A34" w:rsidRDefault="00726A34">
      <w:r>
        <w:tab/>
        <w:t xml:space="preserve">      Gonzales, Pier Paolo Pasolini, Irina Ratushinskaya</w:t>
      </w:r>
    </w:p>
    <w:p w:rsidR="00726A34" w:rsidRDefault="00B66DFC" w:rsidP="00B66DFC">
      <w:pPr>
        <w:tabs>
          <w:tab w:val="left" w:pos="8280"/>
        </w:tabs>
        <w:ind w:firstLine="720"/>
      </w:pPr>
      <w:r>
        <w:t>D.  The contemporary era</w:t>
      </w:r>
      <w:r>
        <w:tab/>
      </w:r>
      <w:r w:rsidR="00726A34">
        <w:t>18 hours</w:t>
      </w:r>
    </w:p>
    <w:p w:rsidR="00726A34" w:rsidRDefault="00726A34">
      <w:r>
        <w:tab/>
        <w:t xml:space="preserve">      John Ashbery, W. S. Merwin, Ted Hughes, Sylvia Plath,</w:t>
      </w:r>
    </w:p>
    <w:p w:rsidR="00726A34" w:rsidRDefault="00726A34">
      <w:r>
        <w:tab/>
        <w:t xml:space="preserve">      Diane Wakoski, Seamus Heaney, Nikki Giovanni, Mark</w:t>
      </w:r>
    </w:p>
    <w:p w:rsidR="00726A34" w:rsidRDefault="00726A34">
      <w:r>
        <w:tab/>
        <w:t xml:space="preserve">      Strand, Alice Walker, Anne Sexton, Adrienne Rich,</w:t>
      </w:r>
    </w:p>
    <w:p w:rsidR="00726A34" w:rsidRDefault="00726A34">
      <w:r>
        <w:tab/>
        <w:t xml:space="preserve">      Philip Larkin, Christopher Gilbert, Philip Schultz,</w:t>
      </w:r>
    </w:p>
    <w:p w:rsidR="00726A34" w:rsidRDefault="00726A34">
      <w:r>
        <w:tab/>
        <w:t xml:space="preserve">      Cornelius Eady</w:t>
      </w:r>
    </w:p>
    <w:p w:rsidR="00726A34" w:rsidRPr="00782937" w:rsidRDefault="00726A34">
      <w:pPr>
        <w:ind w:left="720"/>
      </w:pPr>
    </w:p>
    <w:p w:rsidR="00726A34" w:rsidRPr="00782937" w:rsidRDefault="00726A34">
      <w:pPr>
        <w:numPr>
          <w:ilvl w:val="0"/>
          <w:numId w:val="2"/>
        </w:numPr>
      </w:pPr>
      <w:r w:rsidRPr="00782937">
        <w:rPr>
          <w:b/>
          <w:u w:val="single"/>
        </w:rPr>
        <w:t>Methods of Presentation</w:t>
      </w:r>
    </w:p>
    <w:p w:rsidR="00726A34" w:rsidRPr="002E0DC4" w:rsidRDefault="00726A34">
      <w:pPr>
        <w:rPr>
          <w:color w:val="FF0000"/>
        </w:rPr>
      </w:pPr>
    </w:p>
    <w:p w:rsidR="00782937" w:rsidRDefault="00782937" w:rsidP="00782937">
      <w:pPr>
        <w:ind w:left="720"/>
      </w:pPr>
      <w:r>
        <w:t>The following instructional methodologies may be used in the course:</w:t>
      </w:r>
    </w:p>
    <w:p w:rsidR="00782937" w:rsidRDefault="00782937" w:rsidP="00782937">
      <w:pPr>
        <w:numPr>
          <w:ilvl w:val="0"/>
          <w:numId w:val="8"/>
        </w:numPr>
      </w:pPr>
      <w:r>
        <w:t>classroom lecture and discussion</w:t>
      </w:r>
    </w:p>
    <w:p w:rsidR="00782937" w:rsidRDefault="00782937" w:rsidP="00782937">
      <w:pPr>
        <w:numPr>
          <w:ilvl w:val="0"/>
          <w:numId w:val="8"/>
        </w:numPr>
      </w:pPr>
      <w:r>
        <w:t>collaborative learning</w:t>
      </w:r>
    </w:p>
    <w:p w:rsidR="00782937" w:rsidRDefault="00782937" w:rsidP="00782937">
      <w:pPr>
        <w:numPr>
          <w:ilvl w:val="0"/>
          <w:numId w:val="8"/>
        </w:numPr>
      </w:pPr>
      <w:r>
        <w:t>required poetry reading (outside of class)</w:t>
      </w:r>
    </w:p>
    <w:p w:rsidR="00782937" w:rsidRDefault="00782937" w:rsidP="00782937">
      <w:pPr>
        <w:numPr>
          <w:ilvl w:val="0"/>
          <w:numId w:val="8"/>
        </w:numPr>
      </w:pPr>
      <w:r>
        <w:t>audio recording of poets recording their work</w:t>
      </w:r>
    </w:p>
    <w:p w:rsidR="00726A34" w:rsidRPr="002E0DC4" w:rsidRDefault="00726A34">
      <w:pPr>
        <w:rPr>
          <w:color w:val="FF0000"/>
        </w:rPr>
      </w:pPr>
    </w:p>
    <w:p w:rsidR="00726A34" w:rsidRDefault="00726A34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726A34" w:rsidRDefault="00726A34"/>
    <w:p w:rsidR="00726A34" w:rsidRDefault="006265FC">
      <w:pPr>
        <w:numPr>
          <w:ilvl w:val="0"/>
          <w:numId w:val="5"/>
        </w:numPr>
      </w:pPr>
      <w:r>
        <w:t>a</w:t>
      </w:r>
      <w:r w:rsidR="00726A34">
        <w:t xml:space="preserve"> daily journal</w:t>
      </w:r>
    </w:p>
    <w:p w:rsidR="00726A34" w:rsidRDefault="006265FC">
      <w:pPr>
        <w:numPr>
          <w:ilvl w:val="0"/>
          <w:numId w:val="5"/>
        </w:numPr>
      </w:pPr>
      <w:r>
        <w:t>f</w:t>
      </w:r>
      <w:r w:rsidR="00726A34">
        <w:t>our thesis-based essays and a final</w:t>
      </w:r>
    </w:p>
    <w:p w:rsidR="00726A34" w:rsidRDefault="006265FC">
      <w:pPr>
        <w:numPr>
          <w:ilvl w:val="0"/>
          <w:numId w:val="5"/>
        </w:numPr>
      </w:pPr>
      <w:r>
        <w:t>a</w:t>
      </w:r>
      <w:r w:rsidR="00726A34">
        <w:t xml:space="preserve"> term paper</w:t>
      </w:r>
    </w:p>
    <w:p w:rsidR="00726A34" w:rsidRDefault="00726A34"/>
    <w:p w:rsidR="00726A34" w:rsidRPr="00452C5F" w:rsidRDefault="00726A34" w:rsidP="00452C5F">
      <w:pPr>
        <w:pStyle w:val="ListParagraph"/>
        <w:numPr>
          <w:ilvl w:val="0"/>
          <w:numId w:val="2"/>
        </w:numPr>
        <w:rPr>
          <w:b/>
        </w:rPr>
      </w:pPr>
      <w:r w:rsidRPr="00452C5F">
        <w:rPr>
          <w:b/>
          <w:u w:val="single"/>
        </w:rPr>
        <w:t>Textbooks</w:t>
      </w:r>
    </w:p>
    <w:p w:rsidR="00726A34" w:rsidRDefault="00726A34">
      <w:pPr>
        <w:ind w:left="1440"/>
      </w:pPr>
    </w:p>
    <w:p w:rsidR="00726A34" w:rsidRPr="00782937" w:rsidRDefault="00782937">
      <w:pPr>
        <w:ind w:left="720"/>
        <w:rPr>
          <w:u w:val="single"/>
        </w:rPr>
      </w:pPr>
      <w:r>
        <w:t xml:space="preserve">Gwynn/Lindner, </w:t>
      </w:r>
      <w:r>
        <w:rPr>
          <w:u w:val="single"/>
        </w:rPr>
        <w:t>Contemporary American Poetry</w:t>
      </w:r>
      <w:r w:rsidRPr="00782937">
        <w:t>, 0321182820, Pearson</w:t>
      </w:r>
    </w:p>
    <w:p w:rsidR="004A76E8" w:rsidRDefault="004A76E8" w:rsidP="004A76E8"/>
    <w:p w:rsidR="004A76E8" w:rsidRDefault="004A76E8" w:rsidP="004A76E8">
      <w:pPr>
        <w:numPr>
          <w:ilvl w:val="0"/>
          <w:numId w:val="2"/>
        </w:numPr>
        <w:ind w:left="1080" w:hanging="1080"/>
        <w:rPr>
          <w:b/>
          <w:u w:val="single"/>
        </w:rPr>
      </w:pPr>
      <w:r>
        <w:rPr>
          <w:b/>
          <w:u w:val="single"/>
        </w:rPr>
        <w:t>Student Learning Outcomes</w:t>
      </w:r>
    </w:p>
    <w:p w:rsidR="004A76E8" w:rsidRDefault="004A76E8" w:rsidP="004A76E8">
      <w:pPr>
        <w:ind w:left="1080"/>
        <w:rPr>
          <w:b/>
          <w:u w:val="single"/>
        </w:rPr>
      </w:pPr>
    </w:p>
    <w:p w:rsidR="004A76E8" w:rsidRPr="005A754D" w:rsidRDefault="004A76E8" w:rsidP="004A76E8">
      <w:pPr>
        <w:tabs>
          <w:tab w:val="left" w:pos="720"/>
        </w:tabs>
        <w:ind w:left="720"/>
      </w:pPr>
      <w:r>
        <w:t>Upon successful completion, the student will be able to:</w:t>
      </w:r>
    </w:p>
    <w:p w:rsidR="004A76E8" w:rsidRDefault="004A76E8" w:rsidP="004A76E8">
      <w:pPr>
        <w:pStyle w:val="ListParagraph"/>
        <w:numPr>
          <w:ilvl w:val="0"/>
          <w:numId w:val="6"/>
        </w:numPr>
        <w:tabs>
          <w:tab w:val="left" w:pos="1080"/>
          <w:tab w:val="left" w:pos="8370"/>
        </w:tabs>
        <w:ind w:left="1080"/>
      </w:pPr>
      <w:r>
        <w:t>read critically to recognize element</w:t>
      </w:r>
      <w:smartTag w:uri="urn:schemas-microsoft-com:office:smarttags" w:element="PersonName">
        <w:r>
          <w:t>s</w:t>
        </w:r>
      </w:smartTag>
      <w:r>
        <w:t xml:space="preserve"> that make up a poem.</w:t>
      </w:r>
    </w:p>
    <w:p w:rsidR="004A76E8" w:rsidRDefault="004A76E8" w:rsidP="004A76E8">
      <w:pPr>
        <w:pStyle w:val="ListParagraph"/>
        <w:numPr>
          <w:ilvl w:val="0"/>
          <w:numId w:val="6"/>
        </w:numPr>
        <w:tabs>
          <w:tab w:val="left" w:pos="1080"/>
        </w:tabs>
        <w:ind w:left="1080"/>
      </w:pPr>
      <w:r>
        <w:t>interpret literary and cultural influence</w:t>
      </w:r>
      <w:smartTag w:uri="urn:schemas-microsoft-com:office:smarttags" w:element="PersonName">
        <w:r>
          <w:t>s</w:t>
        </w:r>
      </w:smartTag>
      <w:r>
        <w:t xml:space="preserve"> that contribute to a poem allowing, for example, </w:t>
      </w:r>
      <w:smartTag w:uri="urn:schemas-microsoft-com:office:smarttags" w:element="PersonName">
        <w:r>
          <w:t>s</w:t>
        </w:r>
      </w:smartTag>
      <w:r>
        <w:t>tudent to make ae</w:t>
      </w:r>
      <w:smartTag w:uri="urn:schemas-microsoft-com:office:smarttags" w:element="PersonName">
        <w:r>
          <w:t>s</w:t>
        </w:r>
      </w:smartTag>
      <w:r>
        <w:t>thetic judgment</w:t>
      </w:r>
      <w:smartTag w:uri="urn:schemas-microsoft-com:office:smarttags" w:element="PersonName">
        <w:r>
          <w:t>s</w:t>
        </w:r>
      </w:smartTag>
      <w:r>
        <w:t xml:space="preserve"> of a poem’</w:t>
      </w:r>
      <w:smartTag w:uri="urn:schemas-microsoft-com:office:smarttags" w:element="PersonName">
        <w:r>
          <w:t>s</w:t>
        </w:r>
      </w:smartTag>
      <w:r>
        <w:t xml:space="preserve"> literary merit</w:t>
      </w:r>
      <w:smartTag w:uri="urn:schemas-microsoft-com:office:smarttags" w:element="PersonName">
        <w:r>
          <w:t>s</w:t>
        </w:r>
      </w:smartTag>
      <w:r>
        <w:t xml:space="preserve">, analyze and </w:t>
      </w:r>
      <w:smartTag w:uri="urn:schemas-microsoft-com:office:smarttags" w:element="PersonName">
        <w:r>
          <w:t>s</w:t>
        </w:r>
      </w:smartTag>
      <w:r>
        <w:t>ynthe</w:t>
      </w:r>
      <w:smartTag w:uri="urn:schemas-microsoft-com:office:smarttags" w:element="PersonName">
        <w:r>
          <w:t>s</w:t>
        </w:r>
      </w:smartTag>
      <w:r>
        <w:t>ize the underlying philo</w:t>
      </w:r>
      <w:smartTag w:uri="urn:schemas-microsoft-com:office:smarttags" w:element="PersonName">
        <w:r>
          <w:t>s</w:t>
        </w:r>
      </w:smartTag>
      <w:r>
        <w:t>ophical and hi</w:t>
      </w:r>
      <w:smartTag w:uri="urn:schemas-microsoft-com:office:smarttags" w:element="PersonName">
        <w:r>
          <w:t>s</w:t>
        </w:r>
      </w:smartTag>
      <w:r>
        <w:t>torical idea</w:t>
      </w:r>
      <w:smartTag w:uri="urn:schemas-microsoft-com:office:smarttags" w:element="PersonName">
        <w:r>
          <w:t>s</w:t>
        </w:r>
      </w:smartTag>
      <w:r>
        <w:t>, and compare and contra</w:t>
      </w:r>
      <w:smartTag w:uri="urn:schemas-microsoft-com:office:smarttags" w:element="PersonName">
        <w:r>
          <w:t>s</w:t>
        </w:r>
      </w:smartTag>
      <w:r>
        <w:t>t central idea</w:t>
      </w:r>
      <w:smartTag w:uri="urn:schemas-microsoft-com:office:smarttags" w:element="PersonName">
        <w:r>
          <w:t>s</w:t>
        </w:r>
      </w:smartTag>
      <w:r>
        <w:t xml:space="preserve"> of poem</w:t>
      </w:r>
      <w:smartTag w:uri="urn:schemas-microsoft-com:office:smarttags" w:element="PersonName">
        <w:r>
          <w:t>s</w:t>
        </w:r>
      </w:smartTag>
      <w:r>
        <w:t>.</w:t>
      </w:r>
    </w:p>
    <w:p w:rsidR="004A76E8" w:rsidRDefault="004A76E8" w:rsidP="004A76E8">
      <w:pPr>
        <w:pStyle w:val="ListParagraph"/>
        <w:numPr>
          <w:ilvl w:val="0"/>
          <w:numId w:val="6"/>
        </w:numPr>
        <w:tabs>
          <w:tab w:val="left" w:pos="1080"/>
        </w:tabs>
        <w:ind w:left="1080"/>
      </w:pPr>
      <w:r>
        <w:t>write critical, analytical the</w:t>
      </w:r>
      <w:smartTag w:uri="urn:schemas-microsoft-com:office:smarttags" w:element="PersonName">
        <w:r>
          <w:t>s</w:t>
        </w:r>
      </w:smartTag>
      <w:r>
        <w:t>i</w:t>
      </w:r>
      <w:smartTag w:uri="urn:schemas-microsoft-com:office:smarttags" w:element="PersonName">
        <w:r>
          <w:t>s</w:t>
        </w:r>
      </w:smartTag>
      <w:r>
        <w:t xml:space="preserve"> centered e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r>
        <w:t>ay</w:t>
      </w:r>
      <w:smartTag w:uri="urn:schemas-microsoft-com:office:smarttags" w:element="PersonName">
        <w:r>
          <w:t>s</w:t>
        </w:r>
      </w:smartTag>
      <w:r>
        <w:t>.</w:t>
      </w:r>
    </w:p>
    <w:p w:rsidR="004A76E8" w:rsidRDefault="004A76E8" w:rsidP="004A76E8"/>
    <w:p w:rsidR="004A76E8" w:rsidRDefault="004A76E8"/>
    <w:sectPr w:rsidR="004A76E8" w:rsidSect="00B22A8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991" w:rsidRDefault="00636991">
      <w:r>
        <w:separator/>
      </w:r>
    </w:p>
  </w:endnote>
  <w:endnote w:type="continuationSeparator" w:id="0">
    <w:p w:rsidR="00636991" w:rsidRDefault="0063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991" w:rsidRDefault="00636991">
      <w:r>
        <w:separator/>
      </w:r>
    </w:p>
  </w:footnote>
  <w:footnote w:type="continuationSeparator" w:id="0">
    <w:p w:rsidR="00636991" w:rsidRDefault="00636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34" w:rsidRDefault="00782937">
    <w:pPr>
      <w:pStyle w:val="Header"/>
    </w:pPr>
    <w:r>
      <w:t>English 108</w:t>
    </w:r>
  </w:p>
  <w:p w:rsidR="00726A34" w:rsidRDefault="00726A34">
    <w:pPr>
      <w:pStyle w:val="Header"/>
    </w:pPr>
    <w:r>
      <w:t xml:space="preserve">Page </w:t>
    </w:r>
    <w:r w:rsidR="0037600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7600B">
      <w:rPr>
        <w:rStyle w:val="PageNumber"/>
      </w:rPr>
      <w:fldChar w:fldCharType="separate"/>
    </w:r>
    <w:r w:rsidR="006265FC">
      <w:rPr>
        <w:rStyle w:val="PageNumber"/>
        <w:noProof/>
      </w:rPr>
      <w:t>2</w:t>
    </w:r>
    <w:r w:rsidR="0037600B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24" w:rsidRDefault="002E5A24"/>
  <w:p w:rsidR="002E5A24" w:rsidRDefault="002E5A24"/>
  <w:tbl>
    <w:tblPr>
      <w:tblW w:w="0" w:type="auto"/>
      <w:tblLayout w:type="fixed"/>
      <w:tblLook w:val="04A0"/>
    </w:tblPr>
    <w:tblGrid>
      <w:gridCol w:w="4428"/>
      <w:gridCol w:w="4428"/>
    </w:tblGrid>
    <w:tr w:rsidR="002E5A24" w:rsidTr="002E5A24">
      <w:tc>
        <w:tcPr>
          <w:tcW w:w="4428" w:type="dxa"/>
          <w:hideMark/>
        </w:tcPr>
        <w:p w:rsidR="002E5A24" w:rsidRDefault="002E5A24">
          <w:r>
            <w:t>Degree Applicable</w:t>
          </w:r>
        </w:p>
      </w:tc>
      <w:tc>
        <w:tcPr>
          <w:tcW w:w="4428" w:type="dxa"/>
          <w:hideMark/>
        </w:tcPr>
        <w:p w:rsidR="002E5A24" w:rsidRDefault="002E5A24">
          <w:pPr>
            <w:jc w:val="right"/>
          </w:pPr>
          <w:r>
            <w:t>Glendale Community College</w:t>
          </w:r>
        </w:p>
      </w:tc>
    </w:tr>
    <w:tr w:rsidR="002E5A24" w:rsidTr="002E5A24">
      <w:tc>
        <w:tcPr>
          <w:tcW w:w="4428" w:type="dxa"/>
        </w:tcPr>
        <w:p w:rsidR="002E5A24" w:rsidRDefault="002E5A24"/>
      </w:tc>
      <w:tc>
        <w:tcPr>
          <w:tcW w:w="4428" w:type="dxa"/>
          <w:hideMark/>
        </w:tcPr>
        <w:p w:rsidR="002E5A24" w:rsidRDefault="002E5A24">
          <w:pPr>
            <w:jc w:val="right"/>
          </w:pPr>
          <w:r>
            <w:t>October 2009</w:t>
          </w:r>
        </w:p>
      </w:tc>
    </w:tr>
  </w:tbl>
  <w:p w:rsidR="002E5A24" w:rsidRDefault="002E5A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3A8035F"/>
    <w:multiLevelType w:val="hybridMultilevel"/>
    <w:tmpl w:val="2714A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D4F3C"/>
    <w:multiLevelType w:val="singleLevel"/>
    <w:tmpl w:val="1180E0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39A6602B"/>
    <w:multiLevelType w:val="hybridMultilevel"/>
    <w:tmpl w:val="E8BAE418"/>
    <w:lvl w:ilvl="0" w:tplc="7FAC5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E83ECA"/>
    <w:multiLevelType w:val="hybridMultilevel"/>
    <w:tmpl w:val="790659C6"/>
    <w:lvl w:ilvl="0" w:tplc="B8F29E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342DE3"/>
    <w:multiLevelType w:val="singleLevel"/>
    <w:tmpl w:val="3208A25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>
    <w:nsid w:val="517411E7"/>
    <w:multiLevelType w:val="hybridMultilevel"/>
    <w:tmpl w:val="21760F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D7B0A8E"/>
    <w:multiLevelType w:val="hybridMultilevel"/>
    <w:tmpl w:val="E390C1F0"/>
    <w:lvl w:ilvl="0" w:tplc="292E2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22C5927"/>
    <w:multiLevelType w:val="hybridMultilevel"/>
    <w:tmpl w:val="DDD26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A24"/>
    <w:rsid w:val="0005364B"/>
    <w:rsid w:val="00100CB9"/>
    <w:rsid w:val="001018DB"/>
    <w:rsid w:val="002A4989"/>
    <w:rsid w:val="002E0DC4"/>
    <w:rsid w:val="002E5A24"/>
    <w:rsid w:val="00350F78"/>
    <w:rsid w:val="0037600B"/>
    <w:rsid w:val="00452C5F"/>
    <w:rsid w:val="004A76E8"/>
    <w:rsid w:val="006265FC"/>
    <w:rsid w:val="00636991"/>
    <w:rsid w:val="006750D9"/>
    <w:rsid w:val="00726A34"/>
    <w:rsid w:val="00781078"/>
    <w:rsid w:val="00782937"/>
    <w:rsid w:val="008F3A23"/>
    <w:rsid w:val="009836AD"/>
    <w:rsid w:val="00AB1928"/>
    <w:rsid w:val="00B22A87"/>
    <w:rsid w:val="00B66DFC"/>
    <w:rsid w:val="00C9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D9"/>
    <w:rPr>
      <w:sz w:val="24"/>
      <w:szCs w:val="24"/>
    </w:rPr>
  </w:style>
  <w:style w:type="paragraph" w:styleId="Heading1">
    <w:name w:val="heading 1"/>
    <w:basedOn w:val="Normal"/>
    <w:next w:val="Normal"/>
    <w:qFormat/>
    <w:rsid w:val="006750D9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6750D9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6750D9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750D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6750D9"/>
  </w:style>
  <w:style w:type="paragraph" w:styleId="BodyTextIndent">
    <w:name w:val="Body Text Indent"/>
    <w:basedOn w:val="Normal"/>
    <w:semiHidden/>
    <w:rsid w:val="006750D9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E5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A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7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8</cp:revision>
  <cp:lastPrinted>2009-12-07T21:51:00Z</cp:lastPrinted>
  <dcterms:created xsi:type="dcterms:W3CDTF">2009-10-20T21:23:00Z</dcterms:created>
  <dcterms:modified xsi:type="dcterms:W3CDTF">2009-12-07T21:51:00Z</dcterms:modified>
</cp:coreProperties>
</file>