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8A" w:rsidRDefault="0000728A" w:rsidP="004277AB">
      <w:pPr>
        <w:pStyle w:val="Heading1"/>
        <w:rPr>
          <w:b/>
          <w:sz w:val="28"/>
          <w:szCs w:val="28"/>
        </w:rPr>
      </w:pPr>
    </w:p>
    <w:p w:rsidR="008C1FF0" w:rsidRPr="00B56F67" w:rsidRDefault="008C1FF0" w:rsidP="004277AB">
      <w:pPr>
        <w:pStyle w:val="Heading1"/>
        <w:rPr>
          <w:b/>
          <w:sz w:val="28"/>
          <w:szCs w:val="28"/>
        </w:rPr>
      </w:pPr>
      <w:r w:rsidRPr="00B56F67">
        <w:rPr>
          <w:b/>
          <w:sz w:val="28"/>
          <w:szCs w:val="28"/>
        </w:rPr>
        <w:t>COURSE OUTLINE</w:t>
      </w:r>
    </w:p>
    <w:p w:rsidR="008C1FF0" w:rsidRDefault="008C1FF0">
      <w:pPr>
        <w:jc w:val="center"/>
        <w:rPr>
          <w:u w:val="single"/>
        </w:rPr>
      </w:pPr>
    </w:p>
    <w:p w:rsidR="008C1FF0" w:rsidRPr="00E50FA9" w:rsidRDefault="0014750F">
      <w:pPr>
        <w:jc w:val="center"/>
        <w:rPr>
          <w:b/>
        </w:rPr>
      </w:pPr>
      <w:r>
        <w:rPr>
          <w:b/>
        </w:rPr>
        <w:t xml:space="preserve">English </w:t>
      </w:r>
      <w:r w:rsidR="006C0F0B">
        <w:rPr>
          <w:b/>
        </w:rPr>
        <w:t>101</w:t>
      </w:r>
    </w:p>
    <w:p w:rsidR="00E50FA9" w:rsidRPr="00E50FA9" w:rsidRDefault="00E50FA9">
      <w:pPr>
        <w:jc w:val="center"/>
        <w:rPr>
          <w:b/>
        </w:rPr>
      </w:pPr>
      <w:r w:rsidRPr="00E50FA9">
        <w:rPr>
          <w:b/>
        </w:rPr>
        <w:t>Freshman English</w:t>
      </w:r>
    </w:p>
    <w:p w:rsidR="008C1FF0" w:rsidRDefault="008C1FF0">
      <w:pPr>
        <w:jc w:val="center"/>
      </w:pPr>
    </w:p>
    <w:p w:rsidR="008C1FF0" w:rsidRDefault="008C1FF0">
      <w:pPr>
        <w:jc w:val="center"/>
      </w:pPr>
    </w:p>
    <w:p w:rsidR="008C1FF0" w:rsidRPr="00E50FA9" w:rsidRDefault="008C1FF0" w:rsidP="00B56F67">
      <w:pPr>
        <w:numPr>
          <w:ilvl w:val="0"/>
          <w:numId w:val="1"/>
        </w:numPr>
        <w:rPr>
          <w:b/>
        </w:rPr>
      </w:pPr>
      <w:r w:rsidRPr="00E50FA9">
        <w:rPr>
          <w:b/>
          <w:u w:val="single"/>
        </w:rPr>
        <w:t>Catalog Statement</w:t>
      </w:r>
    </w:p>
    <w:p w:rsidR="008C1FF0" w:rsidRDefault="008C1FF0" w:rsidP="00B56F67">
      <w:pPr>
        <w:tabs>
          <w:tab w:val="num" w:pos="1080"/>
        </w:tabs>
      </w:pPr>
    </w:p>
    <w:p w:rsidR="00027459" w:rsidRDefault="006C0F0B" w:rsidP="006C0F0B">
      <w:pPr>
        <w:tabs>
          <w:tab w:val="num" w:pos="1080"/>
        </w:tabs>
        <w:ind w:left="1080"/>
      </w:pPr>
      <w:r>
        <w:t>English 101</w:t>
      </w:r>
      <w:r w:rsidR="008C1FF0">
        <w:t xml:space="preserve"> is a foundation course in critical reading and writing skills required of those students intending to transfer to a university.  Through their reading and discussion of selected prose works, students learn to identify problems, examine possible solutions, recognize unstated assumptions and values, appraise evidence, evaluate arguments, draw inferences, and test conclusions.  Through their writing, students learn to analyze, synthesize, organize information logically, and propose original ideas.</w:t>
      </w:r>
      <w:r w:rsidR="00E50FA9">
        <w:t xml:space="preserve">  Students will also receive instruction in research and MLA documentation and will be required to complete a fully documented research paper.</w:t>
      </w:r>
    </w:p>
    <w:p w:rsidR="00794968" w:rsidRDefault="00794968" w:rsidP="00B56F67">
      <w:pPr>
        <w:tabs>
          <w:tab w:val="num" w:pos="1080"/>
        </w:tabs>
        <w:ind w:left="1440"/>
      </w:pPr>
    </w:p>
    <w:p w:rsidR="00580EEA" w:rsidRDefault="00580EEA" w:rsidP="00B56F67">
      <w:pPr>
        <w:tabs>
          <w:tab w:val="num" w:pos="1080"/>
        </w:tabs>
        <w:ind w:firstLine="1080"/>
      </w:pPr>
      <w:r>
        <w:t>Units – 3</w:t>
      </w:r>
      <w:r w:rsidR="00794968">
        <w:t>.0</w:t>
      </w:r>
    </w:p>
    <w:p w:rsidR="00580EEA" w:rsidRDefault="00580EEA" w:rsidP="00B56F67">
      <w:pPr>
        <w:tabs>
          <w:tab w:val="num" w:pos="1080"/>
        </w:tabs>
        <w:ind w:firstLine="1080"/>
      </w:pPr>
      <w:r>
        <w:t xml:space="preserve">Lecture Hours </w:t>
      </w:r>
      <w:r w:rsidR="00794968">
        <w:t>–</w:t>
      </w:r>
      <w:r>
        <w:t xml:space="preserve"> 3</w:t>
      </w:r>
      <w:r w:rsidR="00794968">
        <w:t>.0</w:t>
      </w:r>
    </w:p>
    <w:p w:rsidR="00E50FA9" w:rsidRDefault="00E50FA9" w:rsidP="00B56F67">
      <w:pPr>
        <w:tabs>
          <w:tab w:val="num" w:pos="1080"/>
        </w:tabs>
        <w:ind w:left="1080"/>
      </w:pPr>
    </w:p>
    <w:p w:rsidR="00E50FA9" w:rsidRDefault="00794968" w:rsidP="00B56F67">
      <w:pPr>
        <w:tabs>
          <w:tab w:val="num" w:pos="1080"/>
        </w:tabs>
        <w:ind w:left="1080"/>
      </w:pPr>
      <w:r>
        <w:t>Requisite Skills</w:t>
      </w:r>
      <w:r w:rsidR="00E50FA9">
        <w:t>:  Placement is based on a composite of test scores and academic background or satisfactory completion of English 120 or ESL 151</w:t>
      </w:r>
      <w:r w:rsidR="00580EEA">
        <w:t xml:space="preserve"> or equivalent</w:t>
      </w:r>
      <w:r w:rsidR="00E50FA9">
        <w:t>.</w:t>
      </w:r>
    </w:p>
    <w:p w:rsidR="00C240BB" w:rsidRDefault="00C240BB" w:rsidP="00B56F67">
      <w:pPr>
        <w:tabs>
          <w:tab w:val="num" w:pos="1080"/>
        </w:tabs>
        <w:rPr>
          <w:b/>
          <w:u w:val="single"/>
        </w:rPr>
      </w:pPr>
    </w:p>
    <w:p w:rsidR="00C240BB" w:rsidRDefault="00C240BB" w:rsidP="00B56F67">
      <w:pPr>
        <w:numPr>
          <w:ilvl w:val="0"/>
          <w:numId w:val="1"/>
        </w:numPr>
        <w:rPr>
          <w:b/>
          <w:u w:val="single"/>
        </w:rPr>
      </w:pPr>
      <w:r>
        <w:rPr>
          <w:b/>
          <w:u w:val="single"/>
        </w:rPr>
        <w:t>Course Entry Expectations</w:t>
      </w:r>
    </w:p>
    <w:p w:rsidR="00C240BB" w:rsidRDefault="00C240BB" w:rsidP="00B56F67">
      <w:pPr>
        <w:tabs>
          <w:tab w:val="num" w:pos="1080"/>
        </w:tabs>
        <w:rPr>
          <w:b/>
          <w:u w:val="single"/>
        </w:rPr>
      </w:pPr>
    </w:p>
    <w:p w:rsidR="00C240BB" w:rsidRDefault="00C240BB" w:rsidP="00B56F67">
      <w:pPr>
        <w:tabs>
          <w:tab w:val="num" w:pos="1080"/>
        </w:tabs>
        <w:ind w:left="1080"/>
        <w:rPr>
          <w:bCs/>
        </w:rPr>
      </w:pPr>
      <w:r>
        <w:rPr>
          <w:bCs/>
        </w:rPr>
        <w:t>Skills Level Ranges: Reading 6; Writing 6; Listening/Speaking 6; Math 1</w:t>
      </w:r>
    </w:p>
    <w:p w:rsidR="00A3793A" w:rsidRPr="00A3793A" w:rsidRDefault="00A3793A" w:rsidP="00B56F67">
      <w:pPr>
        <w:tabs>
          <w:tab w:val="num" w:pos="1080"/>
        </w:tabs>
        <w:ind w:left="1080"/>
        <w:rPr>
          <w:bCs/>
        </w:rPr>
      </w:pPr>
    </w:p>
    <w:p w:rsidR="00C240BB" w:rsidRDefault="00C240BB" w:rsidP="00B56F67">
      <w:pPr>
        <w:tabs>
          <w:tab w:val="num" w:pos="1080"/>
        </w:tabs>
        <w:ind w:left="1080"/>
      </w:pPr>
      <w:r>
        <w:t>Prior to enrolling in this course, the student should be able to:</w:t>
      </w:r>
    </w:p>
    <w:p w:rsidR="00C240BB" w:rsidRDefault="00C240BB" w:rsidP="002F7101">
      <w:pPr>
        <w:numPr>
          <w:ilvl w:val="0"/>
          <w:numId w:val="8"/>
        </w:numPr>
        <w:ind w:firstLine="0"/>
      </w:pPr>
      <w:r>
        <w:t>organize and write thesis-based essays</w:t>
      </w:r>
    </w:p>
    <w:p w:rsidR="00C240BB" w:rsidRDefault="00C240BB" w:rsidP="00B56F67">
      <w:pPr>
        <w:numPr>
          <w:ilvl w:val="0"/>
          <w:numId w:val="8"/>
        </w:numPr>
        <w:tabs>
          <w:tab w:val="num" w:pos="1440"/>
        </w:tabs>
        <w:ind w:left="1440"/>
      </w:pPr>
      <w:r>
        <w:t>use detailed examples, facts, logical explanations, and other appropriate support for thesis statements</w:t>
      </w:r>
    </w:p>
    <w:p w:rsidR="0000728A" w:rsidRDefault="00C240BB" w:rsidP="002F7101">
      <w:pPr>
        <w:numPr>
          <w:ilvl w:val="0"/>
          <w:numId w:val="8"/>
        </w:numPr>
        <w:ind w:left="1440"/>
      </w:pPr>
      <w:r>
        <w:t>critically analyze selected prose works dealing with important contemporary issues</w:t>
      </w:r>
    </w:p>
    <w:p w:rsidR="00C240BB" w:rsidRDefault="00C240BB" w:rsidP="002F7101">
      <w:pPr>
        <w:numPr>
          <w:ilvl w:val="0"/>
          <w:numId w:val="8"/>
        </w:numPr>
        <w:ind w:left="1440"/>
      </w:pPr>
      <w:r>
        <w:t>summarize, analyze, and synthesize information, express and apply standards for judgment, compare and contrast, and evaluate evidence in order to form and state reasoned opinions</w:t>
      </w:r>
    </w:p>
    <w:p w:rsidR="00523483" w:rsidRDefault="00C240BB" w:rsidP="00A80BC7">
      <w:pPr>
        <w:numPr>
          <w:ilvl w:val="0"/>
          <w:numId w:val="8"/>
        </w:numPr>
        <w:ind w:left="1440"/>
      </w:pPr>
      <w:r>
        <w:t>gather and organize information through library research</w:t>
      </w:r>
      <w:r w:rsidR="002960DD">
        <w:t>,</w:t>
      </w:r>
      <w:r w:rsidR="00133C4E">
        <w:t xml:space="preserve"> </w:t>
      </w:r>
      <w:r>
        <w:t>demonstrate a command of grammar, diction, syntax, and mechanics sufficient for college level work as specified by the English 120 rubric.</w:t>
      </w:r>
      <w:r>
        <w:tab/>
      </w:r>
    </w:p>
    <w:p w:rsidR="00DC0940" w:rsidRDefault="00DC0940" w:rsidP="00DC0940">
      <w:pPr>
        <w:tabs>
          <w:tab w:val="num" w:pos="1080"/>
        </w:tabs>
      </w:pPr>
    </w:p>
    <w:p w:rsidR="00DC0940" w:rsidRDefault="00DC0940" w:rsidP="00DC0940">
      <w:pPr>
        <w:tabs>
          <w:tab w:val="num" w:pos="1080"/>
        </w:tabs>
      </w:pPr>
    </w:p>
    <w:p w:rsidR="00DC0940" w:rsidRDefault="00DC0940" w:rsidP="00DC0940">
      <w:pPr>
        <w:tabs>
          <w:tab w:val="num" w:pos="1080"/>
        </w:tabs>
      </w:pPr>
    </w:p>
    <w:p w:rsidR="00DC0940" w:rsidRPr="00DC0940" w:rsidRDefault="00DC0940" w:rsidP="00DC0940">
      <w:pPr>
        <w:tabs>
          <w:tab w:val="num" w:pos="1080"/>
        </w:tabs>
      </w:pPr>
    </w:p>
    <w:p w:rsidR="00523483" w:rsidRPr="00C240BB" w:rsidRDefault="00523483" w:rsidP="00B56F67">
      <w:pPr>
        <w:tabs>
          <w:tab w:val="num" w:pos="1080"/>
        </w:tabs>
        <w:ind w:left="1350"/>
        <w:rPr>
          <w:b/>
          <w:u w:val="single"/>
        </w:rPr>
      </w:pPr>
    </w:p>
    <w:p w:rsidR="008E2F37" w:rsidRDefault="008E2F37" w:rsidP="00B56F67">
      <w:pPr>
        <w:numPr>
          <w:ilvl w:val="0"/>
          <w:numId w:val="1"/>
        </w:numPr>
        <w:rPr>
          <w:b/>
          <w:u w:val="single"/>
        </w:rPr>
      </w:pPr>
      <w:r>
        <w:rPr>
          <w:b/>
          <w:u w:val="single"/>
        </w:rPr>
        <w:t>Course Exit Standards</w:t>
      </w:r>
    </w:p>
    <w:p w:rsidR="008E2F37" w:rsidRDefault="008E2F37" w:rsidP="00B56F67">
      <w:pPr>
        <w:tabs>
          <w:tab w:val="num" w:pos="1080"/>
        </w:tabs>
        <w:ind w:left="1080"/>
        <w:rPr>
          <w:b/>
          <w:u w:val="single"/>
        </w:rPr>
      </w:pPr>
    </w:p>
    <w:p w:rsidR="008E2F37" w:rsidRDefault="008E2F37" w:rsidP="006C0CF6">
      <w:pPr>
        <w:tabs>
          <w:tab w:val="num" w:pos="1080"/>
        </w:tabs>
        <w:ind w:left="1080"/>
      </w:pPr>
      <w:r>
        <w:t>Upon successful completion of the required coursework, the student will be able to:</w:t>
      </w:r>
    </w:p>
    <w:p w:rsidR="008E2F37" w:rsidRDefault="008E2F37" w:rsidP="002F7101">
      <w:pPr>
        <w:numPr>
          <w:ilvl w:val="0"/>
          <w:numId w:val="9"/>
        </w:numPr>
        <w:tabs>
          <w:tab w:val="left" w:pos="1170"/>
        </w:tabs>
        <w:ind w:left="1440"/>
      </w:pPr>
      <w:r>
        <w:t>read critically and write critical, thesis-based essays from the rhetorical perspective of example, comparison/contrast, analysis, definition, and argument</w:t>
      </w:r>
    </w:p>
    <w:p w:rsidR="008E2F37" w:rsidRDefault="008E2F37" w:rsidP="00B56F67">
      <w:pPr>
        <w:numPr>
          <w:ilvl w:val="0"/>
          <w:numId w:val="9"/>
        </w:numPr>
        <w:ind w:left="1440"/>
      </w:pPr>
      <w:r>
        <w:t>organize, develop, and revise original writing using appropriate tone, style, and semantics;</w:t>
      </w:r>
    </w:p>
    <w:p w:rsidR="008E2F37" w:rsidRDefault="008E2F37" w:rsidP="00B56F67">
      <w:pPr>
        <w:numPr>
          <w:ilvl w:val="0"/>
          <w:numId w:val="9"/>
        </w:numPr>
        <w:ind w:left="1440"/>
      </w:pPr>
      <w:r>
        <w:t>understand induction and deduction, evaluate claims and assumptions, identify logical fallacies, and present reasoned arguments;</w:t>
      </w:r>
    </w:p>
    <w:p w:rsidR="008E2F37" w:rsidRDefault="008E2F37" w:rsidP="00B56F67">
      <w:pPr>
        <w:numPr>
          <w:ilvl w:val="0"/>
          <w:numId w:val="9"/>
        </w:numPr>
        <w:ind w:left="1440"/>
      </w:pPr>
      <w:r>
        <w:t>analyze, synthesize, distinguish fact from opinion or belief, seek credible sources, and reach logical conclusions;</w:t>
      </w:r>
    </w:p>
    <w:p w:rsidR="008E2F37" w:rsidRDefault="008E2F37" w:rsidP="00B56F67">
      <w:pPr>
        <w:numPr>
          <w:ilvl w:val="0"/>
          <w:numId w:val="9"/>
        </w:numPr>
        <w:ind w:left="1440"/>
      </w:pPr>
      <w:r>
        <w:t>examine values, identify bias and prejudice, and objectively summarize the views of others;</w:t>
      </w:r>
    </w:p>
    <w:p w:rsidR="008E2F37" w:rsidRDefault="008E2F37" w:rsidP="00B56F67">
      <w:pPr>
        <w:numPr>
          <w:ilvl w:val="0"/>
          <w:numId w:val="9"/>
        </w:numPr>
        <w:ind w:left="1440"/>
      </w:pPr>
      <w:r>
        <w:t>prepare a research paper using proper documentation and format.</w:t>
      </w:r>
    </w:p>
    <w:p w:rsidR="008E2F37" w:rsidRDefault="008E2F37" w:rsidP="00B56F67">
      <w:pPr>
        <w:tabs>
          <w:tab w:val="num" w:pos="1080"/>
        </w:tabs>
        <w:ind w:left="1080"/>
        <w:rPr>
          <w:b/>
          <w:u w:val="single"/>
        </w:rPr>
      </w:pPr>
    </w:p>
    <w:p w:rsidR="008C1FF0" w:rsidRDefault="000B182D" w:rsidP="00B56F67">
      <w:pPr>
        <w:numPr>
          <w:ilvl w:val="0"/>
          <w:numId w:val="1"/>
        </w:numPr>
        <w:rPr>
          <w:b/>
          <w:u w:val="single"/>
        </w:rPr>
      </w:pPr>
      <w:r>
        <w:rPr>
          <w:b/>
          <w:u w:val="single"/>
        </w:rPr>
        <w:t>Course Content</w:t>
      </w:r>
    </w:p>
    <w:p w:rsidR="001A3C5E" w:rsidRPr="00C240BB" w:rsidRDefault="001A3C5E" w:rsidP="00B56F67">
      <w:pPr>
        <w:tabs>
          <w:tab w:val="num" w:pos="1080"/>
        </w:tabs>
        <w:ind w:left="1080"/>
        <w:rPr>
          <w:b/>
          <w:u w:val="single"/>
        </w:rPr>
      </w:pPr>
    </w:p>
    <w:p w:rsidR="000B182D" w:rsidRDefault="000B182D" w:rsidP="00B56F67">
      <w:pPr>
        <w:tabs>
          <w:tab w:val="num" w:pos="1080"/>
        </w:tabs>
        <w:ind w:left="360" w:firstLine="720"/>
      </w:pPr>
      <w:r>
        <w:t xml:space="preserve">Instruction in each unit of study stresses critical thinking skills. Reading </w:t>
      </w:r>
    </w:p>
    <w:p w:rsidR="000B182D" w:rsidRDefault="000B182D" w:rsidP="006C0CF6">
      <w:pPr>
        <w:tabs>
          <w:tab w:val="num" w:pos="1080"/>
        </w:tabs>
        <w:ind w:left="1080"/>
      </w:pPr>
      <w:r>
        <w:t>assignments, including full-length works, are completed independently outside of class. Directed classroom discussion encourages analysis and synthesis of ideas. Writing assignments require that students support theses from rhetorical perspectives, use and discuss examples, propose new ideas, and formulate conclusions. Students learn to edit, revise, and polish their writing.</w:t>
      </w:r>
    </w:p>
    <w:p w:rsidR="000B182D" w:rsidRDefault="000B182D" w:rsidP="00B56F67">
      <w:pPr>
        <w:numPr>
          <w:ilvl w:val="1"/>
          <w:numId w:val="8"/>
        </w:numPr>
        <w:tabs>
          <w:tab w:val="clear" w:pos="1800"/>
          <w:tab w:val="num" w:pos="1080"/>
          <w:tab w:val="num" w:pos="1440"/>
        </w:tabs>
        <w:ind w:hanging="720"/>
      </w:pPr>
      <w:r>
        <w:t>Techniques of Composition</w:t>
      </w:r>
      <w:r>
        <w:tab/>
      </w:r>
      <w:r>
        <w:tab/>
      </w:r>
      <w:r>
        <w:tab/>
      </w:r>
      <w:r>
        <w:tab/>
      </w:r>
      <w:r w:rsidR="00CC080B">
        <w:tab/>
      </w:r>
      <w:r>
        <w:t>8 hours</w:t>
      </w:r>
    </w:p>
    <w:p w:rsidR="000B182D" w:rsidRDefault="000B182D" w:rsidP="00B56F67">
      <w:pPr>
        <w:numPr>
          <w:ilvl w:val="0"/>
          <w:numId w:val="10"/>
        </w:numPr>
        <w:tabs>
          <w:tab w:val="num" w:pos="1080"/>
          <w:tab w:val="num" w:pos="1800"/>
        </w:tabs>
        <w:ind w:hanging="720"/>
      </w:pPr>
      <w:r>
        <w:t>Thesis and purpose</w:t>
      </w:r>
    </w:p>
    <w:p w:rsidR="000B182D" w:rsidRDefault="000B182D" w:rsidP="00B56F67">
      <w:pPr>
        <w:numPr>
          <w:ilvl w:val="0"/>
          <w:numId w:val="10"/>
        </w:numPr>
        <w:tabs>
          <w:tab w:val="num" w:pos="1080"/>
          <w:tab w:val="num" w:pos="1800"/>
        </w:tabs>
        <w:ind w:hanging="720"/>
      </w:pPr>
      <w:r>
        <w:t>Organization and development</w:t>
      </w:r>
    </w:p>
    <w:p w:rsidR="000B182D" w:rsidRDefault="000B182D" w:rsidP="002F7101">
      <w:pPr>
        <w:numPr>
          <w:ilvl w:val="1"/>
          <w:numId w:val="10"/>
        </w:numPr>
        <w:tabs>
          <w:tab w:val="clear" w:pos="2880"/>
          <w:tab w:val="num" w:pos="1080"/>
          <w:tab w:val="num" w:pos="1800"/>
        </w:tabs>
        <w:ind w:left="2160"/>
      </w:pPr>
      <w:r>
        <w:t>Prewriting</w:t>
      </w:r>
    </w:p>
    <w:p w:rsidR="000B182D" w:rsidRDefault="000B182D" w:rsidP="002F7101">
      <w:pPr>
        <w:numPr>
          <w:ilvl w:val="1"/>
          <w:numId w:val="10"/>
        </w:numPr>
        <w:tabs>
          <w:tab w:val="clear" w:pos="2880"/>
          <w:tab w:val="num" w:pos="1080"/>
          <w:tab w:val="num" w:pos="1800"/>
        </w:tabs>
        <w:ind w:left="2160"/>
      </w:pPr>
      <w:r>
        <w:t>Beginnings, transitions, endings</w:t>
      </w:r>
    </w:p>
    <w:p w:rsidR="000B182D" w:rsidRDefault="000B182D" w:rsidP="002F7101">
      <w:pPr>
        <w:numPr>
          <w:ilvl w:val="1"/>
          <w:numId w:val="10"/>
        </w:numPr>
        <w:tabs>
          <w:tab w:val="clear" w:pos="2880"/>
          <w:tab w:val="num" w:pos="1080"/>
          <w:tab w:val="num" w:pos="1800"/>
        </w:tabs>
        <w:ind w:left="2160"/>
      </w:pPr>
      <w:r>
        <w:t>Paragraphing</w:t>
      </w:r>
    </w:p>
    <w:p w:rsidR="000B182D" w:rsidRDefault="000B182D" w:rsidP="002F7101">
      <w:pPr>
        <w:numPr>
          <w:ilvl w:val="1"/>
          <w:numId w:val="10"/>
        </w:numPr>
        <w:tabs>
          <w:tab w:val="clear" w:pos="2880"/>
          <w:tab w:val="num" w:pos="1080"/>
          <w:tab w:val="num" w:pos="1800"/>
        </w:tabs>
        <w:ind w:left="2160"/>
      </w:pPr>
      <w:r>
        <w:t>Rhetorical types</w:t>
      </w:r>
    </w:p>
    <w:p w:rsidR="00700F18" w:rsidRDefault="000B182D" w:rsidP="002F7101">
      <w:pPr>
        <w:numPr>
          <w:ilvl w:val="1"/>
          <w:numId w:val="10"/>
        </w:numPr>
        <w:tabs>
          <w:tab w:val="clear" w:pos="2880"/>
          <w:tab w:val="num" w:pos="1080"/>
          <w:tab w:val="num" w:pos="1800"/>
        </w:tabs>
        <w:ind w:left="2160"/>
      </w:pPr>
      <w:r>
        <w:t>Use of details</w:t>
      </w:r>
    </w:p>
    <w:p w:rsidR="0000728A" w:rsidRDefault="000B182D" w:rsidP="0000728A">
      <w:pPr>
        <w:numPr>
          <w:ilvl w:val="0"/>
          <w:numId w:val="10"/>
        </w:numPr>
        <w:tabs>
          <w:tab w:val="num" w:pos="1080"/>
          <w:tab w:val="num" w:pos="1800"/>
        </w:tabs>
        <w:ind w:hanging="720"/>
      </w:pPr>
      <w:r>
        <w:t>Unity and coherences</w:t>
      </w:r>
    </w:p>
    <w:p w:rsidR="000B182D" w:rsidRDefault="000B182D" w:rsidP="00B56F67">
      <w:pPr>
        <w:numPr>
          <w:ilvl w:val="0"/>
          <w:numId w:val="10"/>
        </w:numPr>
        <w:tabs>
          <w:tab w:val="num" w:pos="1080"/>
          <w:tab w:val="num" w:pos="1800"/>
        </w:tabs>
        <w:ind w:hanging="720"/>
      </w:pPr>
      <w:r>
        <w:t>Revision</w:t>
      </w:r>
    </w:p>
    <w:p w:rsidR="000B182D" w:rsidRDefault="000B182D" w:rsidP="00B56F67">
      <w:pPr>
        <w:numPr>
          <w:ilvl w:val="0"/>
          <w:numId w:val="10"/>
        </w:numPr>
        <w:tabs>
          <w:tab w:val="num" w:pos="1080"/>
          <w:tab w:val="num" w:pos="1800"/>
        </w:tabs>
        <w:ind w:hanging="720"/>
      </w:pPr>
      <w:r>
        <w:t>Sentence variety</w:t>
      </w:r>
    </w:p>
    <w:p w:rsidR="000B182D" w:rsidRDefault="000B182D" w:rsidP="002F7101">
      <w:pPr>
        <w:numPr>
          <w:ilvl w:val="1"/>
          <w:numId w:val="8"/>
        </w:numPr>
        <w:tabs>
          <w:tab w:val="clear" w:pos="1800"/>
          <w:tab w:val="num" w:pos="1080"/>
          <w:tab w:val="num" w:pos="1440"/>
        </w:tabs>
        <w:ind w:hanging="720"/>
      </w:pPr>
      <w:r>
        <w:t>Semantics</w:t>
      </w:r>
      <w:r>
        <w:tab/>
      </w:r>
      <w:r>
        <w:tab/>
      </w:r>
      <w:r>
        <w:tab/>
      </w:r>
      <w:r>
        <w:tab/>
      </w:r>
      <w:r>
        <w:tab/>
      </w:r>
      <w:r>
        <w:tab/>
      </w:r>
      <w:r>
        <w:tab/>
        <w:t xml:space="preserve"> 8 hours</w:t>
      </w:r>
    </w:p>
    <w:p w:rsidR="000B182D" w:rsidRDefault="000B182D" w:rsidP="00B56F67">
      <w:pPr>
        <w:numPr>
          <w:ilvl w:val="0"/>
          <w:numId w:val="11"/>
        </w:numPr>
        <w:tabs>
          <w:tab w:val="num" w:pos="1080"/>
          <w:tab w:val="num" w:pos="1800"/>
        </w:tabs>
        <w:ind w:hanging="720"/>
      </w:pPr>
      <w:r>
        <w:t>Diction</w:t>
      </w:r>
    </w:p>
    <w:p w:rsidR="000B182D" w:rsidRDefault="000B182D" w:rsidP="00B56F67">
      <w:pPr>
        <w:numPr>
          <w:ilvl w:val="0"/>
          <w:numId w:val="11"/>
        </w:numPr>
        <w:tabs>
          <w:tab w:val="num" w:pos="1080"/>
          <w:tab w:val="num" w:pos="1800"/>
        </w:tabs>
        <w:ind w:hanging="720"/>
      </w:pPr>
      <w:r>
        <w:t>Symbols and referents</w:t>
      </w:r>
    </w:p>
    <w:p w:rsidR="000B182D" w:rsidRDefault="000B182D" w:rsidP="00B56F67">
      <w:pPr>
        <w:numPr>
          <w:ilvl w:val="0"/>
          <w:numId w:val="11"/>
        </w:numPr>
        <w:tabs>
          <w:tab w:val="num" w:pos="1080"/>
          <w:tab w:val="num" w:pos="1800"/>
        </w:tabs>
        <w:ind w:hanging="720"/>
      </w:pPr>
      <w:r>
        <w:t>Context</w:t>
      </w:r>
    </w:p>
    <w:p w:rsidR="000B182D" w:rsidRDefault="000B182D" w:rsidP="00B56F67">
      <w:pPr>
        <w:numPr>
          <w:ilvl w:val="0"/>
          <w:numId w:val="11"/>
        </w:numPr>
        <w:tabs>
          <w:tab w:val="num" w:pos="1080"/>
          <w:tab w:val="num" w:pos="1800"/>
        </w:tabs>
        <w:ind w:hanging="720"/>
      </w:pPr>
      <w:r>
        <w:t>Principles of usage</w:t>
      </w:r>
    </w:p>
    <w:p w:rsidR="000B182D" w:rsidRDefault="000B182D" w:rsidP="00B56F67">
      <w:pPr>
        <w:numPr>
          <w:ilvl w:val="0"/>
          <w:numId w:val="11"/>
        </w:numPr>
        <w:tabs>
          <w:tab w:val="num" w:pos="1080"/>
          <w:tab w:val="num" w:pos="1800"/>
        </w:tabs>
        <w:ind w:hanging="720"/>
      </w:pPr>
      <w:r>
        <w:t>Denotation and connotation</w:t>
      </w:r>
    </w:p>
    <w:p w:rsidR="000B182D" w:rsidRDefault="000B182D" w:rsidP="00B56F67">
      <w:pPr>
        <w:numPr>
          <w:ilvl w:val="0"/>
          <w:numId w:val="11"/>
        </w:numPr>
        <w:tabs>
          <w:tab w:val="num" w:pos="1080"/>
          <w:tab w:val="num" w:pos="1800"/>
        </w:tabs>
        <w:ind w:hanging="720"/>
      </w:pPr>
      <w:r>
        <w:t>Use of the dictionary</w:t>
      </w:r>
    </w:p>
    <w:p w:rsidR="000B182D" w:rsidRDefault="000B182D" w:rsidP="002F7101">
      <w:pPr>
        <w:numPr>
          <w:ilvl w:val="1"/>
          <w:numId w:val="8"/>
        </w:numPr>
        <w:tabs>
          <w:tab w:val="clear" w:pos="1800"/>
          <w:tab w:val="num" w:pos="1080"/>
          <w:tab w:val="num" w:pos="1440"/>
        </w:tabs>
        <w:ind w:hanging="720"/>
      </w:pPr>
      <w:r>
        <w:t>Logic</w:t>
      </w:r>
      <w:r>
        <w:tab/>
      </w:r>
      <w:r>
        <w:tab/>
      </w:r>
      <w:r>
        <w:tab/>
      </w:r>
      <w:r>
        <w:tab/>
      </w:r>
      <w:r>
        <w:tab/>
      </w:r>
      <w:r>
        <w:tab/>
      </w:r>
      <w:r>
        <w:tab/>
      </w:r>
      <w:r w:rsidR="002F7101">
        <w:tab/>
      </w:r>
      <w:r>
        <w:t xml:space="preserve"> 8 hours</w:t>
      </w:r>
    </w:p>
    <w:p w:rsidR="000B182D" w:rsidRDefault="000B182D" w:rsidP="00B56F67">
      <w:pPr>
        <w:numPr>
          <w:ilvl w:val="0"/>
          <w:numId w:val="12"/>
        </w:numPr>
        <w:tabs>
          <w:tab w:val="num" w:pos="1080"/>
          <w:tab w:val="num" w:pos="1800"/>
        </w:tabs>
        <w:ind w:hanging="720"/>
      </w:pPr>
      <w:r>
        <w:t>Induction</w:t>
      </w:r>
    </w:p>
    <w:p w:rsidR="000B182D" w:rsidRDefault="000B182D" w:rsidP="00B56F67">
      <w:pPr>
        <w:numPr>
          <w:ilvl w:val="0"/>
          <w:numId w:val="12"/>
        </w:numPr>
        <w:tabs>
          <w:tab w:val="num" w:pos="1080"/>
          <w:tab w:val="num" w:pos="1800"/>
        </w:tabs>
        <w:ind w:hanging="720"/>
      </w:pPr>
      <w:r>
        <w:t>Deduction</w:t>
      </w:r>
    </w:p>
    <w:p w:rsidR="000B182D" w:rsidRDefault="000B182D" w:rsidP="00B56F67">
      <w:pPr>
        <w:numPr>
          <w:ilvl w:val="0"/>
          <w:numId w:val="12"/>
        </w:numPr>
        <w:tabs>
          <w:tab w:val="num" w:pos="1080"/>
          <w:tab w:val="num" w:pos="1800"/>
        </w:tabs>
        <w:ind w:hanging="720"/>
      </w:pPr>
      <w:r>
        <w:t>Logical fallacies</w:t>
      </w:r>
    </w:p>
    <w:p w:rsidR="000B182D" w:rsidRDefault="000B182D" w:rsidP="00B56F67">
      <w:pPr>
        <w:numPr>
          <w:ilvl w:val="0"/>
          <w:numId w:val="12"/>
        </w:numPr>
        <w:tabs>
          <w:tab w:val="num" w:pos="1080"/>
          <w:tab w:val="num" w:pos="1800"/>
        </w:tabs>
        <w:ind w:hanging="720"/>
      </w:pPr>
      <w:r>
        <w:lastRenderedPageBreak/>
        <w:t>Argumentation</w:t>
      </w:r>
    </w:p>
    <w:p w:rsidR="000B182D" w:rsidRDefault="000B182D" w:rsidP="00B56F67">
      <w:pPr>
        <w:numPr>
          <w:ilvl w:val="1"/>
          <w:numId w:val="8"/>
        </w:numPr>
        <w:tabs>
          <w:tab w:val="clear" w:pos="1800"/>
          <w:tab w:val="num" w:pos="1080"/>
          <w:tab w:val="num" w:pos="1440"/>
        </w:tabs>
        <w:ind w:hanging="720"/>
      </w:pPr>
      <w:r>
        <w:t xml:space="preserve">Reading, Analyzing, and Discussing Expository and </w:t>
      </w:r>
      <w:r>
        <w:tab/>
        <w:t>14 hours</w:t>
      </w:r>
    </w:p>
    <w:p w:rsidR="000B182D" w:rsidRDefault="00700F18" w:rsidP="007A1442">
      <w:pPr>
        <w:tabs>
          <w:tab w:val="num" w:pos="1440"/>
          <w:tab w:val="num" w:pos="1800"/>
        </w:tabs>
        <w:ind w:left="1440" w:hanging="720"/>
      </w:pPr>
      <w:r>
        <w:tab/>
      </w:r>
      <w:r w:rsidR="000B182D">
        <w:t>Argumentative Material</w:t>
      </w:r>
    </w:p>
    <w:p w:rsidR="000B182D" w:rsidRDefault="000B182D" w:rsidP="00B56F67">
      <w:pPr>
        <w:numPr>
          <w:ilvl w:val="1"/>
          <w:numId w:val="8"/>
        </w:numPr>
        <w:tabs>
          <w:tab w:val="clear" w:pos="1800"/>
          <w:tab w:val="num" w:pos="1080"/>
          <w:tab w:val="num" w:pos="1440"/>
        </w:tabs>
        <w:ind w:hanging="720"/>
      </w:pPr>
      <w:r>
        <w:t>Papers</w:t>
      </w:r>
      <w:r>
        <w:tab/>
      </w:r>
      <w:r>
        <w:tab/>
      </w:r>
      <w:r>
        <w:tab/>
      </w:r>
      <w:r>
        <w:tab/>
      </w:r>
      <w:r>
        <w:tab/>
      </w:r>
      <w:r>
        <w:tab/>
      </w:r>
      <w:r>
        <w:tab/>
      </w:r>
      <w:r w:rsidR="00700F18">
        <w:tab/>
      </w:r>
      <w:r>
        <w:t>10 hours</w:t>
      </w:r>
    </w:p>
    <w:p w:rsidR="000B182D" w:rsidRDefault="000B182D" w:rsidP="00B56F67">
      <w:pPr>
        <w:numPr>
          <w:ilvl w:val="0"/>
          <w:numId w:val="13"/>
        </w:numPr>
        <w:tabs>
          <w:tab w:val="num" w:pos="1080"/>
          <w:tab w:val="num" w:pos="1800"/>
        </w:tabs>
        <w:ind w:hanging="720"/>
      </w:pPr>
      <w:r>
        <w:t>Eight essays (500 words)</w:t>
      </w:r>
    </w:p>
    <w:p w:rsidR="000B182D" w:rsidRDefault="000B182D" w:rsidP="00B56F67">
      <w:pPr>
        <w:numPr>
          <w:ilvl w:val="0"/>
          <w:numId w:val="13"/>
        </w:numPr>
        <w:tabs>
          <w:tab w:val="num" w:pos="1080"/>
          <w:tab w:val="num" w:pos="1800"/>
        </w:tabs>
        <w:ind w:hanging="720"/>
      </w:pPr>
      <w:r>
        <w:t>One critical review (optional)</w:t>
      </w:r>
    </w:p>
    <w:p w:rsidR="000B182D" w:rsidRDefault="000B182D" w:rsidP="00B56F67">
      <w:pPr>
        <w:numPr>
          <w:ilvl w:val="0"/>
          <w:numId w:val="13"/>
        </w:numPr>
        <w:tabs>
          <w:tab w:val="num" w:pos="1080"/>
          <w:tab w:val="num" w:pos="1800"/>
        </w:tabs>
        <w:ind w:hanging="720"/>
      </w:pPr>
      <w:r>
        <w:t>One research paper</w:t>
      </w:r>
    </w:p>
    <w:p w:rsidR="000B182D" w:rsidRDefault="000B182D" w:rsidP="00B56F67">
      <w:pPr>
        <w:numPr>
          <w:ilvl w:val="1"/>
          <w:numId w:val="10"/>
        </w:numPr>
        <w:tabs>
          <w:tab w:val="clear" w:pos="2880"/>
          <w:tab w:val="num" w:pos="1080"/>
          <w:tab w:val="num" w:pos="1800"/>
          <w:tab w:val="num" w:pos="2160"/>
        </w:tabs>
        <w:ind w:hanging="1080"/>
      </w:pPr>
      <w:r>
        <w:t>Choosing and limiting the subject</w:t>
      </w:r>
    </w:p>
    <w:p w:rsidR="000B182D" w:rsidRDefault="000B182D" w:rsidP="00B56F67">
      <w:pPr>
        <w:numPr>
          <w:ilvl w:val="1"/>
          <w:numId w:val="10"/>
        </w:numPr>
        <w:tabs>
          <w:tab w:val="clear" w:pos="2880"/>
          <w:tab w:val="num" w:pos="1080"/>
          <w:tab w:val="num" w:pos="1800"/>
          <w:tab w:val="num" w:pos="2160"/>
        </w:tabs>
        <w:ind w:hanging="1080"/>
      </w:pPr>
      <w:r>
        <w:t>Using the library</w:t>
      </w:r>
    </w:p>
    <w:p w:rsidR="000B182D" w:rsidRDefault="000B182D" w:rsidP="00B56F67">
      <w:pPr>
        <w:numPr>
          <w:ilvl w:val="1"/>
          <w:numId w:val="10"/>
        </w:numPr>
        <w:tabs>
          <w:tab w:val="clear" w:pos="2880"/>
          <w:tab w:val="num" w:pos="1080"/>
          <w:tab w:val="num" w:pos="1800"/>
          <w:tab w:val="num" w:pos="2160"/>
        </w:tabs>
        <w:ind w:hanging="1080"/>
      </w:pPr>
      <w:r>
        <w:t>The bibliography</w:t>
      </w:r>
    </w:p>
    <w:p w:rsidR="000B182D" w:rsidRDefault="000B182D" w:rsidP="00B56F67">
      <w:pPr>
        <w:numPr>
          <w:ilvl w:val="1"/>
          <w:numId w:val="10"/>
        </w:numPr>
        <w:tabs>
          <w:tab w:val="clear" w:pos="2880"/>
          <w:tab w:val="num" w:pos="1080"/>
          <w:tab w:val="num" w:pos="1800"/>
          <w:tab w:val="num" w:pos="2160"/>
        </w:tabs>
        <w:ind w:hanging="1080"/>
      </w:pPr>
      <w:r>
        <w:t>Taking notes</w:t>
      </w:r>
    </w:p>
    <w:p w:rsidR="000B182D" w:rsidRDefault="000B182D" w:rsidP="00B56F67">
      <w:pPr>
        <w:numPr>
          <w:ilvl w:val="1"/>
          <w:numId w:val="10"/>
        </w:numPr>
        <w:tabs>
          <w:tab w:val="clear" w:pos="2880"/>
          <w:tab w:val="num" w:pos="1080"/>
          <w:tab w:val="num" w:pos="1800"/>
          <w:tab w:val="num" w:pos="2160"/>
        </w:tabs>
        <w:ind w:hanging="1080"/>
      </w:pPr>
      <w:r>
        <w:t>The outline</w:t>
      </w:r>
    </w:p>
    <w:p w:rsidR="000B182D" w:rsidRDefault="000B182D" w:rsidP="00B56F67">
      <w:pPr>
        <w:numPr>
          <w:ilvl w:val="1"/>
          <w:numId w:val="10"/>
        </w:numPr>
        <w:tabs>
          <w:tab w:val="clear" w:pos="2880"/>
          <w:tab w:val="num" w:pos="1080"/>
          <w:tab w:val="num" w:pos="1800"/>
          <w:tab w:val="num" w:pos="2160"/>
        </w:tabs>
        <w:ind w:hanging="1080"/>
      </w:pPr>
      <w:r>
        <w:t>Footnoting</w:t>
      </w:r>
    </w:p>
    <w:p w:rsidR="000B182D" w:rsidRDefault="000B182D" w:rsidP="00B56F67">
      <w:pPr>
        <w:numPr>
          <w:ilvl w:val="1"/>
          <w:numId w:val="10"/>
        </w:numPr>
        <w:tabs>
          <w:tab w:val="clear" w:pos="2880"/>
          <w:tab w:val="num" w:pos="1080"/>
          <w:tab w:val="num" w:pos="1800"/>
          <w:tab w:val="num" w:pos="2160"/>
        </w:tabs>
        <w:ind w:hanging="1080"/>
      </w:pPr>
      <w:r>
        <w:t>The final draft</w:t>
      </w:r>
    </w:p>
    <w:p w:rsidR="006B4974" w:rsidRDefault="006B4974" w:rsidP="006B4974">
      <w:pPr>
        <w:tabs>
          <w:tab w:val="num" w:pos="1800"/>
          <w:tab w:val="num" w:pos="2160"/>
        </w:tabs>
        <w:ind w:left="2880"/>
      </w:pPr>
    </w:p>
    <w:p w:rsidR="00700F18" w:rsidRPr="001A3C5E" w:rsidRDefault="00700F18" w:rsidP="00B56F67">
      <w:pPr>
        <w:numPr>
          <w:ilvl w:val="0"/>
          <w:numId w:val="14"/>
        </w:numPr>
        <w:tabs>
          <w:tab w:val="clear" w:pos="720"/>
          <w:tab w:val="num" w:pos="1080"/>
        </w:tabs>
        <w:ind w:left="1080"/>
        <w:rPr>
          <w:b/>
        </w:rPr>
      </w:pPr>
      <w:r w:rsidRPr="00700F18">
        <w:rPr>
          <w:b/>
          <w:u w:val="single"/>
        </w:rPr>
        <w:t>Methods of Presentation</w:t>
      </w:r>
    </w:p>
    <w:p w:rsidR="001A3C5E" w:rsidRPr="00700F18" w:rsidRDefault="001A3C5E" w:rsidP="00B56F67">
      <w:pPr>
        <w:tabs>
          <w:tab w:val="num" w:pos="1080"/>
        </w:tabs>
        <w:ind w:left="1080"/>
        <w:rPr>
          <w:b/>
        </w:rPr>
      </w:pPr>
    </w:p>
    <w:p w:rsidR="00700F18" w:rsidRPr="00700F18" w:rsidRDefault="00700F18" w:rsidP="00B56F67">
      <w:pPr>
        <w:tabs>
          <w:tab w:val="num" w:pos="1080"/>
        </w:tabs>
        <w:ind w:left="720" w:firstLine="360"/>
      </w:pPr>
      <w:r>
        <w:t>The following instructional methodologies may be used in the course:</w:t>
      </w:r>
    </w:p>
    <w:p w:rsidR="00700F18" w:rsidRDefault="00245500" w:rsidP="00B56F67">
      <w:pPr>
        <w:numPr>
          <w:ilvl w:val="0"/>
          <w:numId w:val="16"/>
        </w:numPr>
        <w:ind w:firstLine="0"/>
      </w:pPr>
      <w:r>
        <w:t>c</w:t>
      </w:r>
      <w:r w:rsidR="00700F18">
        <w:t>lassroom lecture and discussion.</w:t>
      </w:r>
    </w:p>
    <w:p w:rsidR="00700F18" w:rsidRDefault="00245500" w:rsidP="00B56F67">
      <w:pPr>
        <w:numPr>
          <w:ilvl w:val="0"/>
          <w:numId w:val="16"/>
        </w:numPr>
        <w:ind w:firstLine="0"/>
      </w:pPr>
      <w:r>
        <w:t>c</w:t>
      </w:r>
      <w:r w:rsidR="00700F18">
        <w:t>ollaborative learning</w:t>
      </w:r>
    </w:p>
    <w:p w:rsidR="00700F18" w:rsidRDefault="00BF594F" w:rsidP="00063E1D">
      <w:pPr>
        <w:numPr>
          <w:ilvl w:val="0"/>
          <w:numId w:val="16"/>
        </w:numPr>
        <w:tabs>
          <w:tab w:val="clear" w:pos="1080"/>
          <w:tab w:val="left" w:pos="1440"/>
        </w:tabs>
        <w:ind w:left="1440"/>
      </w:pPr>
      <w:r>
        <w:t>e</w:t>
      </w:r>
      <w:r w:rsidR="00700F18">
        <w:t>ducational technologies including word processing, Intern</w:t>
      </w:r>
      <w:r>
        <w:t>et, and electronic presentation</w:t>
      </w:r>
    </w:p>
    <w:p w:rsidR="00700F18" w:rsidRDefault="00700F18" w:rsidP="00B56F67">
      <w:pPr>
        <w:tabs>
          <w:tab w:val="num" w:pos="1080"/>
        </w:tabs>
        <w:ind w:left="1080"/>
      </w:pPr>
    </w:p>
    <w:p w:rsidR="00700F18" w:rsidRPr="001A3C5E" w:rsidRDefault="00700F18" w:rsidP="00B56F67">
      <w:pPr>
        <w:numPr>
          <w:ilvl w:val="0"/>
          <w:numId w:val="14"/>
        </w:numPr>
        <w:tabs>
          <w:tab w:val="clear" w:pos="720"/>
          <w:tab w:val="num" w:pos="1080"/>
        </w:tabs>
        <w:ind w:left="1080"/>
        <w:rPr>
          <w:b/>
        </w:rPr>
      </w:pPr>
      <w:r w:rsidRPr="00700F18">
        <w:rPr>
          <w:b/>
          <w:u w:val="single"/>
        </w:rPr>
        <w:t>Assignments and Methods of Evaluation</w:t>
      </w:r>
    </w:p>
    <w:p w:rsidR="001A3C5E" w:rsidRPr="00700F18" w:rsidRDefault="001A3C5E" w:rsidP="00B56F67">
      <w:pPr>
        <w:tabs>
          <w:tab w:val="num" w:pos="1080"/>
        </w:tabs>
        <w:ind w:left="1080"/>
        <w:rPr>
          <w:b/>
        </w:rPr>
      </w:pPr>
    </w:p>
    <w:p w:rsidR="00700F18" w:rsidRDefault="00245500" w:rsidP="00B56F67">
      <w:pPr>
        <w:numPr>
          <w:ilvl w:val="0"/>
          <w:numId w:val="15"/>
        </w:numPr>
        <w:tabs>
          <w:tab w:val="num" w:pos="1440"/>
        </w:tabs>
        <w:ind w:left="1440"/>
      </w:pPr>
      <w:r>
        <w:t>e</w:t>
      </w:r>
      <w:r w:rsidR="00700F18">
        <w:t>ight thesis based essays of 500 to</w:t>
      </w:r>
      <w:r w:rsidR="002F7101">
        <w:t xml:space="preserve"> 750 words; one MLA documented </w:t>
      </w:r>
      <w:r w:rsidR="00700F18">
        <w:t>research paper of 2000 words; and one thesis based in-class final exam essay.</w:t>
      </w:r>
    </w:p>
    <w:p w:rsidR="00B56F67" w:rsidRDefault="00245500" w:rsidP="006B4974">
      <w:pPr>
        <w:numPr>
          <w:ilvl w:val="0"/>
          <w:numId w:val="15"/>
        </w:numPr>
        <w:ind w:firstLine="0"/>
      </w:pPr>
      <w:r>
        <w:t>a</w:t>
      </w:r>
      <w:r w:rsidR="00700F18">
        <w:t xml:space="preserve">t least half of the eight required essay assignment will be written in class. </w:t>
      </w:r>
    </w:p>
    <w:p w:rsidR="0000728A" w:rsidRDefault="00245500" w:rsidP="0000728A">
      <w:pPr>
        <w:numPr>
          <w:ilvl w:val="0"/>
          <w:numId w:val="15"/>
        </w:numPr>
        <w:tabs>
          <w:tab w:val="num" w:pos="1440"/>
        </w:tabs>
        <w:ind w:left="1440"/>
      </w:pPr>
      <w:r>
        <w:t>a</w:t>
      </w:r>
      <w:r w:rsidR="00700F18">
        <w:t>t least half of the eight required essay assignments will incorporate analysis of assigned readings.</w:t>
      </w:r>
    </w:p>
    <w:p w:rsidR="00523483" w:rsidRDefault="00245500" w:rsidP="00B56F67">
      <w:pPr>
        <w:numPr>
          <w:ilvl w:val="0"/>
          <w:numId w:val="15"/>
        </w:numPr>
        <w:tabs>
          <w:tab w:val="left" w:pos="1440"/>
        </w:tabs>
        <w:ind w:left="1440"/>
      </w:pPr>
      <w:r>
        <w:t>w</w:t>
      </w:r>
      <w:r w:rsidR="00700F18">
        <w:t>ritten assignments are of sufficient length and complexity to require that students independently select, order, and clearly express their ideas.</w:t>
      </w:r>
    </w:p>
    <w:p w:rsidR="0000728A" w:rsidRDefault="0000728A" w:rsidP="00B56F67">
      <w:pPr>
        <w:tabs>
          <w:tab w:val="num" w:pos="1080"/>
        </w:tabs>
      </w:pPr>
    </w:p>
    <w:p w:rsidR="00700F18" w:rsidRDefault="00700F18" w:rsidP="00B56F67">
      <w:pPr>
        <w:numPr>
          <w:ilvl w:val="0"/>
          <w:numId w:val="14"/>
        </w:numPr>
        <w:tabs>
          <w:tab w:val="clear" w:pos="720"/>
          <w:tab w:val="num" w:pos="1080"/>
        </w:tabs>
        <w:ind w:left="1080"/>
        <w:rPr>
          <w:b/>
          <w:u w:val="single"/>
        </w:rPr>
      </w:pPr>
      <w:r>
        <w:rPr>
          <w:b/>
          <w:u w:val="single"/>
        </w:rPr>
        <w:t>Textbooks</w:t>
      </w:r>
    </w:p>
    <w:p w:rsidR="00A95C5A" w:rsidRDefault="00A95C5A" w:rsidP="00A95C5A">
      <w:pPr>
        <w:ind w:left="1080"/>
        <w:rPr>
          <w:b/>
          <w:u w:val="single"/>
        </w:rPr>
      </w:pPr>
    </w:p>
    <w:p w:rsidR="00A95C5A" w:rsidRPr="001F45CF" w:rsidRDefault="00A95C5A" w:rsidP="00A95C5A">
      <w:pPr>
        <w:tabs>
          <w:tab w:val="num" w:pos="1080"/>
        </w:tabs>
        <w:ind w:left="1080"/>
        <w:rPr>
          <w:bCs/>
        </w:rPr>
      </w:pPr>
      <w:r w:rsidRPr="006C6F0B">
        <w:rPr>
          <w:bCs/>
        </w:rPr>
        <w:t xml:space="preserve">Atwan, </w:t>
      </w:r>
      <w:r>
        <w:rPr>
          <w:bCs/>
          <w:u w:val="single"/>
        </w:rPr>
        <w:t>America Now</w:t>
      </w:r>
      <w:r>
        <w:rPr>
          <w:bCs/>
        </w:rPr>
        <w:t>, 8</w:t>
      </w:r>
      <w:r w:rsidRPr="001F45CF">
        <w:rPr>
          <w:bCs/>
          <w:vertAlign w:val="superscript"/>
        </w:rPr>
        <w:t>th</w:t>
      </w:r>
      <w:r>
        <w:rPr>
          <w:bCs/>
        </w:rPr>
        <w:t xml:space="preserve"> edition, ISBN 0312486944, Bedford, 2009</w:t>
      </w:r>
    </w:p>
    <w:p w:rsidR="00A95C5A" w:rsidRPr="006C6F0B" w:rsidRDefault="00A95C5A" w:rsidP="00A95C5A">
      <w:pPr>
        <w:tabs>
          <w:tab w:val="num" w:pos="1080"/>
        </w:tabs>
        <w:ind w:left="1080"/>
        <w:rPr>
          <w:bCs/>
        </w:rPr>
      </w:pPr>
      <w:r w:rsidRPr="006C6F0B">
        <w:rPr>
          <w:bCs/>
        </w:rPr>
        <w:t xml:space="preserve">Atwan, </w:t>
      </w:r>
      <w:r w:rsidRPr="006C6F0B">
        <w:rPr>
          <w:bCs/>
          <w:u w:val="single"/>
        </w:rPr>
        <w:t>Convergences</w:t>
      </w:r>
      <w:r w:rsidRPr="00EF1624">
        <w:rPr>
          <w:bCs/>
        </w:rPr>
        <w:t>, 3</w:t>
      </w:r>
      <w:r w:rsidRPr="00EF1624">
        <w:rPr>
          <w:bCs/>
          <w:vertAlign w:val="superscript"/>
        </w:rPr>
        <w:t>rd</w:t>
      </w:r>
      <w:r w:rsidRPr="00EF1624">
        <w:rPr>
          <w:bCs/>
        </w:rPr>
        <w:t xml:space="preserve"> edition</w:t>
      </w:r>
      <w:r>
        <w:rPr>
          <w:bCs/>
        </w:rPr>
        <w:t>, I</w:t>
      </w:r>
      <w:r w:rsidRPr="006C6F0B">
        <w:rPr>
          <w:bCs/>
        </w:rPr>
        <w:t xml:space="preserve">SBN </w:t>
      </w:r>
      <w:r>
        <w:rPr>
          <w:bCs/>
        </w:rPr>
        <w:t xml:space="preserve">0312467346, </w:t>
      </w:r>
      <w:r w:rsidRPr="006C6F0B">
        <w:rPr>
          <w:bCs/>
        </w:rPr>
        <w:t xml:space="preserve">Bedford, </w:t>
      </w:r>
      <w:r>
        <w:rPr>
          <w:bCs/>
        </w:rPr>
        <w:t>2008</w:t>
      </w:r>
    </w:p>
    <w:p w:rsidR="00A95C5A" w:rsidRPr="006C6F0B" w:rsidRDefault="00A95C5A" w:rsidP="00A95C5A">
      <w:pPr>
        <w:tabs>
          <w:tab w:val="num" w:pos="1080"/>
        </w:tabs>
        <w:ind w:left="1080"/>
        <w:rPr>
          <w:bCs/>
        </w:rPr>
      </w:pPr>
      <w:r w:rsidRPr="006C6F0B">
        <w:rPr>
          <w:bCs/>
        </w:rPr>
        <w:t xml:space="preserve">Behrens, </w:t>
      </w:r>
      <w:r w:rsidRPr="006C6F0B">
        <w:rPr>
          <w:bCs/>
          <w:u w:val="single"/>
        </w:rPr>
        <w:t xml:space="preserve">Writing &amp; Reading Across </w:t>
      </w:r>
      <w:r>
        <w:rPr>
          <w:bCs/>
          <w:u w:val="single"/>
        </w:rPr>
        <w:t xml:space="preserve">the </w:t>
      </w:r>
      <w:r w:rsidRPr="006C6F0B">
        <w:rPr>
          <w:bCs/>
          <w:u w:val="single"/>
        </w:rPr>
        <w:t>Curriculum</w:t>
      </w:r>
      <w:r w:rsidRPr="006C6F0B">
        <w:rPr>
          <w:bCs/>
        </w:rPr>
        <w:t>,</w:t>
      </w:r>
      <w:r>
        <w:rPr>
          <w:bCs/>
        </w:rPr>
        <w:t xml:space="preserve"> 10</w:t>
      </w:r>
      <w:r w:rsidRPr="00EF1624">
        <w:rPr>
          <w:bCs/>
          <w:vertAlign w:val="superscript"/>
        </w:rPr>
        <w:t>th</w:t>
      </w:r>
      <w:r>
        <w:rPr>
          <w:bCs/>
        </w:rPr>
        <w:t xml:space="preserve"> edition, ISBN 0205653944, Longman, 2008</w:t>
      </w:r>
    </w:p>
    <w:p w:rsidR="00A95C5A" w:rsidRDefault="00A95C5A" w:rsidP="00A95C5A">
      <w:pPr>
        <w:tabs>
          <w:tab w:val="num" w:pos="1080"/>
        </w:tabs>
        <w:ind w:left="1080"/>
        <w:rPr>
          <w:bCs/>
        </w:rPr>
      </w:pPr>
      <w:r w:rsidRPr="006C6F0B">
        <w:rPr>
          <w:bCs/>
        </w:rPr>
        <w:t xml:space="preserve">Eschholz, </w:t>
      </w:r>
      <w:r w:rsidRPr="006C6F0B">
        <w:rPr>
          <w:bCs/>
          <w:u w:val="single"/>
        </w:rPr>
        <w:t>Language Awareness</w:t>
      </w:r>
      <w:r>
        <w:rPr>
          <w:bCs/>
        </w:rPr>
        <w:t>, 10</w:t>
      </w:r>
      <w:r w:rsidRPr="00926317">
        <w:rPr>
          <w:bCs/>
          <w:vertAlign w:val="superscript"/>
        </w:rPr>
        <w:t>th</w:t>
      </w:r>
      <w:r>
        <w:rPr>
          <w:bCs/>
        </w:rPr>
        <w:t xml:space="preserve"> edition, ISBN0312463162, Bedford, 2009</w:t>
      </w:r>
    </w:p>
    <w:p w:rsidR="00A95C5A" w:rsidRDefault="00A95C5A" w:rsidP="00A95C5A">
      <w:pPr>
        <w:tabs>
          <w:tab w:val="num" w:pos="1080"/>
        </w:tabs>
        <w:ind w:left="1080"/>
        <w:rPr>
          <w:bCs/>
        </w:rPr>
      </w:pPr>
      <w:r w:rsidRPr="006C6F0B">
        <w:rPr>
          <w:bCs/>
        </w:rPr>
        <w:t xml:space="preserve">Hacker, </w:t>
      </w:r>
      <w:r w:rsidRPr="006C6F0B">
        <w:rPr>
          <w:bCs/>
          <w:u w:val="single"/>
        </w:rPr>
        <w:t>A Writer’s Reference</w:t>
      </w:r>
      <w:r w:rsidRPr="006C6F0B">
        <w:rPr>
          <w:bCs/>
        </w:rPr>
        <w:t xml:space="preserve">, </w:t>
      </w:r>
      <w:r>
        <w:rPr>
          <w:bCs/>
        </w:rPr>
        <w:t>6</w:t>
      </w:r>
      <w:r w:rsidRPr="00A667E1">
        <w:rPr>
          <w:bCs/>
          <w:vertAlign w:val="superscript"/>
        </w:rPr>
        <w:t>th</w:t>
      </w:r>
      <w:r>
        <w:rPr>
          <w:bCs/>
        </w:rPr>
        <w:t xml:space="preserve"> edition, ISBN 0312593325,</w:t>
      </w:r>
      <w:r w:rsidRPr="006C6F0B">
        <w:rPr>
          <w:bCs/>
        </w:rPr>
        <w:t xml:space="preserve"> </w:t>
      </w:r>
      <w:r>
        <w:rPr>
          <w:bCs/>
        </w:rPr>
        <w:t>Bedford, 2009</w:t>
      </w:r>
    </w:p>
    <w:p w:rsidR="00A95C5A" w:rsidRPr="006C6F0B" w:rsidRDefault="00A95C5A" w:rsidP="00A95C5A">
      <w:pPr>
        <w:tabs>
          <w:tab w:val="num" w:pos="1080"/>
        </w:tabs>
        <w:ind w:left="1080"/>
        <w:rPr>
          <w:bCs/>
        </w:rPr>
      </w:pPr>
      <w:r w:rsidRPr="006C6F0B">
        <w:rPr>
          <w:bCs/>
        </w:rPr>
        <w:t xml:space="preserve">Hacker, </w:t>
      </w:r>
      <w:r w:rsidRPr="006C6F0B">
        <w:rPr>
          <w:bCs/>
          <w:u w:val="single"/>
        </w:rPr>
        <w:t>Rules For Writers APA Update</w:t>
      </w:r>
      <w:r>
        <w:rPr>
          <w:bCs/>
          <w:u w:val="single"/>
        </w:rPr>
        <w:t xml:space="preserve">, </w:t>
      </w:r>
      <w:r>
        <w:rPr>
          <w:bCs/>
        </w:rPr>
        <w:t>6</w:t>
      </w:r>
      <w:r w:rsidRPr="00A667E1">
        <w:rPr>
          <w:bCs/>
          <w:vertAlign w:val="superscript"/>
        </w:rPr>
        <w:t>th</w:t>
      </w:r>
      <w:r>
        <w:rPr>
          <w:bCs/>
        </w:rPr>
        <w:t xml:space="preserve"> edition, ISBN</w:t>
      </w:r>
      <w:r w:rsidRPr="006C6F0B">
        <w:rPr>
          <w:bCs/>
        </w:rPr>
        <w:t xml:space="preserve"> </w:t>
      </w:r>
      <w:r>
        <w:rPr>
          <w:bCs/>
        </w:rPr>
        <w:t>0312593392, Bedford, 2009</w:t>
      </w:r>
    </w:p>
    <w:p w:rsidR="00A95C5A" w:rsidRDefault="00A95C5A" w:rsidP="00A95C5A">
      <w:pPr>
        <w:tabs>
          <w:tab w:val="num" w:pos="1080"/>
        </w:tabs>
        <w:ind w:left="1080"/>
        <w:rPr>
          <w:bCs/>
        </w:rPr>
      </w:pPr>
      <w:r w:rsidRPr="006C6F0B">
        <w:rPr>
          <w:bCs/>
        </w:rPr>
        <w:t xml:space="preserve">McCuen, </w:t>
      </w:r>
      <w:r w:rsidRPr="006C6F0B">
        <w:rPr>
          <w:bCs/>
          <w:u w:val="single"/>
        </w:rPr>
        <w:t>Readings For Writers</w:t>
      </w:r>
      <w:r w:rsidRPr="006C6F0B">
        <w:rPr>
          <w:bCs/>
        </w:rPr>
        <w:t>,</w:t>
      </w:r>
      <w:r>
        <w:rPr>
          <w:bCs/>
        </w:rPr>
        <w:t>13</w:t>
      </w:r>
      <w:r w:rsidRPr="009B3C3D">
        <w:rPr>
          <w:bCs/>
          <w:vertAlign w:val="superscript"/>
        </w:rPr>
        <w:t>th</w:t>
      </w:r>
      <w:r>
        <w:rPr>
          <w:bCs/>
        </w:rPr>
        <w:t xml:space="preserve"> edition, ISBN 0495899496</w:t>
      </w:r>
      <w:r w:rsidRPr="006C6F0B">
        <w:rPr>
          <w:bCs/>
        </w:rPr>
        <w:t xml:space="preserve">, </w:t>
      </w:r>
      <w:r>
        <w:rPr>
          <w:bCs/>
        </w:rPr>
        <w:t>Wadsworth, 2009</w:t>
      </w:r>
    </w:p>
    <w:p w:rsidR="00A95C5A" w:rsidRPr="001F45CF" w:rsidRDefault="00A95C5A" w:rsidP="00A95C5A">
      <w:pPr>
        <w:tabs>
          <w:tab w:val="num" w:pos="1080"/>
        </w:tabs>
        <w:ind w:left="1080"/>
      </w:pPr>
      <w:r>
        <w:rPr>
          <w:bCs/>
        </w:rPr>
        <w:t xml:space="preserve">McGraw-Hill, </w:t>
      </w:r>
      <w:r>
        <w:rPr>
          <w:bCs/>
          <w:u w:val="single"/>
        </w:rPr>
        <w:t xml:space="preserve">75 Thematic Readings, </w:t>
      </w:r>
      <w:r>
        <w:rPr>
          <w:bCs/>
        </w:rPr>
        <w:t>1</w:t>
      </w:r>
      <w:r w:rsidRPr="001F45CF">
        <w:rPr>
          <w:bCs/>
          <w:vertAlign w:val="superscript"/>
        </w:rPr>
        <w:t>st</w:t>
      </w:r>
      <w:r>
        <w:rPr>
          <w:bCs/>
        </w:rPr>
        <w:t xml:space="preserve"> edition, ISBN 0072469315, McGraw-Hill, 2002</w:t>
      </w:r>
    </w:p>
    <w:p w:rsidR="00A95C5A" w:rsidRPr="006C6F0B" w:rsidRDefault="00A95C5A" w:rsidP="00A95C5A">
      <w:pPr>
        <w:tabs>
          <w:tab w:val="num" w:pos="1080"/>
        </w:tabs>
        <w:ind w:left="1080"/>
        <w:rPr>
          <w:bCs/>
        </w:rPr>
      </w:pPr>
      <w:r w:rsidRPr="006C6F0B">
        <w:rPr>
          <w:bCs/>
        </w:rPr>
        <w:lastRenderedPageBreak/>
        <w:t xml:space="preserve">Peterson, </w:t>
      </w:r>
      <w:r w:rsidRPr="006C6F0B">
        <w:rPr>
          <w:bCs/>
          <w:u w:val="single"/>
        </w:rPr>
        <w:t>The Norton Reader</w:t>
      </w:r>
      <w:r>
        <w:rPr>
          <w:bCs/>
        </w:rPr>
        <w:t>, 12</w:t>
      </w:r>
      <w:r w:rsidRPr="001E0033">
        <w:rPr>
          <w:bCs/>
          <w:vertAlign w:val="superscript"/>
        </w:rPr>
        <w:t>th</w:t>
      </w:r>
      <w:r>
        <w:rPr>
          <w:bCs/>
        </w:rPr>
        <w:t xml:space="preserve"> edition, ISBN 0393931730</w:t>
      </w:r>
      <w:r w:rsidRPr="006C6F0B">
        <w:rPr>
          <w:bCs/>
        </w:rPr>
        <w:t>,</w:t>
      </w:r>
      <w:r>
        <w:rPr>
          <w:bCs/>
        </w:rPr>
        <w:t xml:space="preserve"> Norton, 2008</w:t>
      </w:r>
    </w:p>
    <w:p w:rsidR="00A95C5A" w:rsidRPr="00A95C5A" w:rsidRDefault="00A95C5A" w:rsidP="00A95C5A">
      <w:pPr>
        <w:tabs>
          <w:tab w:val="num" w:pos="1080"/>
        </w:tabs>
        <w:ind w:left="1080"/>
        <w:rPr>
          <w:bCs/>
        </w:rPr>
      </w:pPr>
      <w:r w:rsidRPr="006C6F0B">
        <w:rPr>
          <w:bCs/>
        </w:rPr>
        <w:t xml:space="preserve">Webster, </w:t>
      </w:r>
      <w:r w:rsidRPr="006C6F0B">
        <w:rPr>
          <w:bCs/>
          <w:u w:val="single"/>
        </w:rPr>
        <w:t>Webster’s Collegiate Dictionary</w:t>
      </w:r>
      <w:r>
        <w:rPr>
          <w:bCs/>
        </w:rPr>
        <w:t xml:space="preserve"> , 10</w:t>
      </w:r>
      <w:r w:rsidRPr="00575B23">
        <w:rPr>
          <w:bCs/>
          <w:vertAlign w:val="superscript"/>
        </w:rPr>
        <w:t>th</w:t>
      </w:r>
      <w:r>
        <w:rPr>
          <w:bCs/>
        </w:rPr>
        <w:t xml:space="preserve"> edition, ISBN 0877797099, Merriam-Webster, 1998</w:t>
      </w:r>
    </w:p>
    <w:p w:rsidR="00A95C5A" w:rsidRDefault="00A95C5A" w:rsidP="00A95C5A">
      <w:pPr>
        <w:rPr>
          <w:b/>
          <w:u w:val="single"/>
        </w:rPr>
      </w:pPr>
    </w:p>
    <w:p w:rsidR="00A95C5A" w:rsidRDefault="00A95C5A" w:rsidP="00B56F67">
      <w:pPr>
        <w:numPr>
          <w:ilvl w:val="0"/>
          <w:numId w:val="14"/>
        </w:numPr>
        <w:tabs>
          <w:tab w:val="clear" w:pos="720"/>
          <w:tab w:val="num" w:pos="1080"/>
        </w:tabs>
        <w:ind w:left="1080"/>
        <w:rPr>
          <w:b/>
          <w:u w:val="single"/>
        </w:rPr>
      </w:pPr>
      <w:r>
        <w:rPr>
          <w:b/>
          <w:u w:val="single"/>
        </w:rPr>
        <w:t>Student Learning Outcomes</w:t>
      </w:r>
    </w:p>
    <w:p w:rsidR="00E95B00" w:rsidRDefault="00E95B00" w:rsidP="00E95B00">
      <w:pPr>
        <w:ind w:left="1080"/>
        <w:rPr>
          <w:b/>
          <w:u w:val="single"/>
        </w:rPr>
      </w:pPr>
    </w:p>
    <w:p w:rsidR="00700F18" w:rsidRPr="005A754D" w:rsidRDefault="00E95B00" w:rsidP="005A754D">
      <w:pPr>
        <w:ind w:left="1080"/>
      </w:pPr>
      <w:r>
        <w:t>Upon successful completion, the student will be able to:</w:t>
      </w:r>
    </w:p>
    <w:p w:rsidR="00A95C5A" w:rsidRPr="00E95B00" w:rsidRDefault="00E95B00" w:rsidP="00F047DE">
      <w:pPr>
        <w:pStyle w:val="ListParagraph"/>
        <w:numPr>
          <w:ilvl w:val="0"/>
          <w:numId w:val="17"/>
        </w:numPr>
        <w:ind w:left="1530" w:hanging="450"/>
      </w:pPr>
      <w:r>
        <w:t>c</w:t>
      </w:r>
      <w:r w:rsidR="00A95C5A" w:rsidRPr="00F047DE">
        <w:t>ritically read materials from a variety of perspectives in order to draw logical interpretive conclusions based on textual evidence.</w:t>
      </w:r>
    </w:p>
    <w:p w:rsidR="00A95C5A" w:rsidRPr="00E95B00" w:rsidRDefault="00E95B00" w:rsidP="00F047DE">
      <w:pPr>
        <w:pStyle w:val="ListParagraph"/>
        <w:numPr>
          <w:ilvl w:val="0"/>
          <w:numId w:val="17"/>
        </w:numPr>
        <w:tabs>
          <w:tab w:val="left" w:pos="1530"/>
        </w:tabs>
        <w:ind w:left="1530" w:hanging="450"/>
      </w:pPr>
      <w:r>
        <w:rPr>
          <w:bCs/>
        </w:rPr>
        <w:t>w</w:t>
      </w:r>
      <w:r w:rsidR="00A95C5A" w:rsidRPr="00F047DE">
        <w:t xml:space="preserve">rite thesis-based essays that demonstrate critical thinking skills through a variety of rhetorical and analytical strategies appropriate to the academic context, and that incorporate appropriate tone, style, evidence, and semantics.  </w:t>
      </w:r>
    </w:p>
    <w:p w:rsidR="00A95C5A" w:rsidRPr="00F047DE" w:rsidRDefault="00E95B00" w:rsidP="00F047DE">
      <w:pPr>
        <w:pStyle w:val="ListParagraph"/>
        <w:numPr>
          <w:ilvl w:val="0"/>
          <w:numId w:val="17"/>
        </w:numPr>
        <w:tabs>
          <w:tab w:val="left" w:pos="1530"/>
          <w:tab w:val="left" w:pos="1620"/>
        </w:tabs>
        <w:ind w:left="1530" w:hanging="450"/>
      </w:pPr>
      <w:r>
        <w:t>p</w:t>
      </w:r>
      <w:r w:rsidR="00A95C5A" w:rsidRPr="00F047DE">
        <w:t>repare an essay organizing, synthesizing evaluating, and applying research materials, employing quotation, paraphrase, and summary as effective means of support and using proper documentation and format.</w:t>
      </w:r>
    </w:p>
    <w:p w:rsidR="00A95C5A" w:rsidRPr="00F047DE" w:rsidRDefault="00A95C5A" w:rsidP="00A95C5A">
      <w:pPr>
        <w:ind w:left="1080"/>
      </w:pPr>
    </w:p>
    <w:p w:rsidR="000B182D" w:rsidRDefault="000B182D" w:rsidP="00B56F67">
      <w:pPr>
        <w:tabs>
          <w:tab w:val="num" w:pos="1080"/>
        </w:tabs>
        <w:ind w:left="1080"/>
        <w:rPr>
          <w:u w:val="single"/>
        </w:rPr>
      </w:pPr>
    </w:p>
    <w:p w:rsidR="008C1FF0" w:rsidRDefault="008C1FF0" w:rsidP="00B56F67">
      <w:pPr>
        <w:tabs>
          <w:tab w:val="left" w:pos="720"/>
          <w:tab w:val="num" w:pos="1080"/>
        </w:tabs>
        <w:ind w:left="1080"/>
        <w:rPr>
          <w:u w:val="single"/>
        </w:rPr>
      </w:pPr>
    </w:p>
    <w:p w:rsidR="008C1FF0" w:rsidRDefault="008C1FF0" w:rsidP="00B56F67">
      <w:pPr>
        <w:tabs>
          <w:tab w:val="num" w:pos="1080"/>
        </w:tabs>
      </w:pPr>
    </w:p>
    <w:sectPr w:rsidR="008C1FF0" w:rsidSect="00A80BC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1F9" w:rsidRDefault="008A41F9" w:rsidP="00BB2800">
      <w:r>
        <w:separator/>
      </w:r>
    </w:p>
  </w:endnote>
  <w:endnote w:type="continuationSeparator" w:id="0">
    <w:p w:rsidR="008A41F9" w:rsidRDefault="008A41F9" w:rsidP="00BB28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1F9" w:rsidRDefault="008A41F9" w:rsidP="00BB2800">
      <w:r>
        <w:separator/>
      </w:r>
    </w:p>
  </w:footnote>
  <w:footnote w:type="continuationSeparator" w:id="0">
    <w:p w:rsidR="008A41F9" w:rsidRDefault="008A41F9" w:rsidP="00BB28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8A" w:rsidRDefault="0000728A" w:rsidP="0000728A">
    <w:pPr>
      <w:pStyle w:val="Header"/>
    </w:pPr>
  </w:p>
  <w:p w:rsidR="006C0F0B" w:rsidRDefault="006C0F0B" w:rsidP="006C0F0B">
    <w:pPr>
      <w:pStyle w:val="Header"/>
      <w:ind w:firstLine="360"/>
    </w:pPr>
    <w:r>
      <w:t>English 101</w:t>
    </w:r>
  </w:p>
  <w:p w:rsidR="00BB2800" w:rsidRDefault="00133C4E" w:rsidP="00133C4E">
    <w:pPr>
      <w:pStyle w:val="Header"/>
      <w:ind w:firstLine="360"/>
    </w:pPr>
    <w:r>
      <w:t xml:space="preserve">Page </w:t>
    </w:r>
    <w:fldSimple w:instr=" PAGE   \* MERGEFORMAT ">
      <w:r w:rsidR="00BF594F">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8A" w:rsidRDefault="0000728A" w:rsidP="0000728A"/>
  <w:p w:rsidR="0000728A" w:rsidRDefault="0000728A" w:rsidP="00133C4E">
    <w:pPr>
      <w:ind w:left="360"/>
      <w:jc w:val="right"/>
    </w:pPr>
  </w:p>
  <w:p w:rsidR="00133C4E" w:rsidRDefault="00133C4E" w:rsidP="00A80BC7">
    <w:pPr>
      <w:ind w:left="360"/>
    </w:pPr>
    <w:r>
      <w:t>Degree Applicable</w:t>
    </w:r>
    <w:r>
      <w:tab/>
    </w:r>
    <w:r>
      <w:tab/>
    </w:r>
    <w:r>
      <w:tab/>
    </w:r>
    <w:r>
      <w:tab/>
    </w:r>
    <w:r>
      <w:tab/>
    </w:r>
    <w:r w:rsidR="00A80BC7">
      <w:tab/>
    </w:r>
    <w:r>
      <w:t>Glendale Community College</w:t>
    </w:r>
  </w:p>
  <w:p w:rsidR="00133C4E" w:rsidRDefault="00133C4E" w:rsidP="00133C4E">
    <w:pPr>
      <w:jc w:val="right"/>
    </w:pPr>
    <w:r>
      <w:tab/>
    </w:r>
    <w:r>
      <w:tab/>
    </w:r>
    <w:r>
      <w:tab/>
    </w:r>
    <w:r>
      <w:tab/>
    </w:r>
    <w:r>
      <w:tab/>
    </w:r>
    <w:r>
      <w:tab/>
    </w:r>
    <w:r>
      <w:tab/>
    </w:r>
    <w:r>
      <w:tab/>
      <w:t>October, 2009</w:t>
    </w:r>
  </w:p>
  <w:p w:rsidR="00133C4E" w:rsidRDefault="00133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6808"/>
    <w:multiLevelType w:val="hybridMultilevel"/>
    <w:tmpl w:val="34920C22"/>
    <w:lvl w:ilvl="0" w:tplc="AD7CDF3E">
      <w:start w:val="2"/>
      <w:numFmt w:val="decimal"/>
      <w:lvlText w:val="%1."/>
      <w:lvlJc w:val="left"/>
      <w:pPr>
        <w:tabs>
          <w:tab w:val="num" w:pos="1800"/>
        </w:tabs>
        <w:ind w:left="1800" w:hanging="360"/>
      </w:pPr>
      <w:rPr>
        <w:rFonts w:hint="default"/>
      </w:rPr>
    </w:lvl>
    <w:lvl w:ilvl="1" w:tplc="E60ABF0E">
      <w:start w:val="2"/>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230CAC"/>
    <w:multiLevelType w:val="hybridMultilevel"/>
    <w:tmpl w:val="A490944C"/>
    <w:lvl w:ilvl="0" w:tplc="E594E67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15E64EC1"/>
    <w:multiLevelType w:val="hybridMultilevel"/>
    <w:tmpl w:val="CF66F0D6"/>
    <w:lvl w:ilvl="0" w:tplc="59EC3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13456C"/>
    <w:multiLevelType w:val="hybridMultilevel"/>
    <w:tmpl w:val="C9BCC7B8"/>
    <w:lvl w:ilvl="0" w:tplc="FBBAD786">
      <w:start w:val="1"/>
      <w:numFmt w:val="decimal"/>
      <w:lvlText w:val="%1."/>
      <w:lvlJc w:val="left"/>
      <w:pPr>
        <w:tabs>
          <w:tab w:val="num" w:pos="1800"/>
        </w:tabs>
        <w:ind w:left="1800" w:hanging="360"/>
      </w:pPr>
      <w:rPr>
        <w:rFonts w:hint="default"/>
      </w:rPr>
    </w:lvl>
    <w:lvl w:ilvl="1" w:tplc="95324E62">
      <w:start w:val="4"/>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7536354"/>
    <w:multiLevelType w:val="hybridMultilevel"/>
    <w:tmpl w:val="135E85B0"/>
    <w:lvl w:ilvl="0" w:tplc="DE4E0F90">
      <w:start w:val="1"/>
      <w:numFmt w:val="decimal"/>
      <w:lvlText w:val="%1."/>
      <w:lvlJc w:val="left"/>
      <w:pPr>
        <w:tabs>
          <w:tab w:val="num" w:pos="1080"/>
        </w:tabs>
        <w:ind w:left="1080" w:hanging="360"/>
      </w:pPr>
      <w:rPr>
        <w:rFonts w:hint="default"/>
      </w:rPr>
    </w:lvl>
    <w:lvl w:ilvl="1" w:tplc="26FC1232">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5D03878"/>
    <w:multiLevelType w:val="hybridMultilevel"/>
    <w:tmpl w:val="0EEAA7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6A811DD"/>
    <w:multiLevelType w:val="hybridMultilevel"/>
    <w:tmpl w:val="84485702"/>
    <w:lvl w:ilvl="0" w:tplc="4B9AB65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D675BE2"/>
    <w:multiLevelType w:val="hybridMultilevel"/>
    <w:tmpl w:val="1B4EF7FE"/>
    <w:lvl w:ilvl="0" w:tplc="BDC6DFC6">
      <w:start w:val="1"/>
      <w:numFmt w:val="decimal"/>
      <w:lvlText w:val="%1."/>
      <w:lvlJc w:val="left"/>
      <w:pPr>
        <w:tabs>
          <w:tab w:val="num" w:pos="2160"/>
        </w:tabs>
        <w:ind w:left="2160" w:hanging="360"/>
      </w:pPr>
      <w:rPr>
        <w:rFonts w:hint="default"/>
      </w:rPr>
    </w:lvl>
    <w:lvl w:ilvl="1" w:tplc="63B2F836">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4CE004BE"/>
    <w:multiLevelType w:val="hybridMultilevel"/>
    <w:tmpl w:val="E5BAC4C4"/>
    <w:lvl w:ilvl="0" w:tplc="F5D2374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0342DE3"/>
    <w:multiLevelType w:val="singleLevel"/>
    <w:tmpl w:val="04090013"/>
    <w:lvl w:ilvl="0">
      <w:start w:val="5"/>
      <w:numFmt w:val="upperRoman"/>
      <w:lvlText w:val="%1."/>
      <w:lvlJc w:val="left"/>
      <w:pPr>
        <w:tabs>
          <w:tab w:val="num" w:pos="720"/>
        </w:tabs>
        <w:ind w:left="720" w:hanging="720"/>
      </w:pPr>
      <w:rPr>
        <w:rFonts w:hint="default"/>
      </w:rPr>
    </w:lvl>
  </w:abstractNum>
  <w:abstractNum w:abstractNumId="10">
    <w:nsid w:val="50EA6FF6"/>
    <w:multiLevelType w:val="hybridMultilevel"/>
    <w:tmpl w:val="A5682022"/>
    <w:lvl w:ilvl="0" w:tplc="D840B114">
      <w:start w:val="3"/>
      <w:numFmt w:val="decimal"/>
      <w:lvlText w:val="%1."/>
      <w:lvlJc w:val="left"/>
      <w:pPr>
        <w:tabs>
          <w:tab w:val="num" w:pos="1800"/>
        </w:tabs>
        <w:ind w:left="1800" w:hanging="360"/>
      </w:pPr>
      <w:rPr>
        <w:rFonts w:hint="default"/>
      </w:rPr>
    </w:lvl>
    <w:lvl w:ilvl="1" w:tplc="0960E4B4">
      <w:start w:val="5"/>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5118404F"/>
    <w:multiLevelType w:val="hybridMultilevel"/>
    <w:tmpl w:val="1DD4A83C"/>
    <w:lvl w:ilvl="0" w:tplc="D3B085D0">
      <w:start w:val="1"/>
      <w:numFmt w:val="upperRoman"/>
      <w:lvlText w:val="%1."/>
      <w:lvlJc w:val="left"/>
      <w:pPr>
        <w:tabs>
          <w:tab w:val="num" w:pos="1080"/>
        </w:tabs>
        <w:ind w:left="1080" w:hanging="720"/>
      </w:pPr>
      <w:rPr>
        <w:rFonts w:hint="default"/>
      </w:rPr>
    </w:lvl>
    <w:lvl w:ilvl="1" w:tplc="A746D6F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52528A88">
      <w:start w:val="1"/>
      <w:numFmt w:val="lowerLetter"/>
      <w:lvlText w:val="%4."/>
      <w:lvlJc w:val="left"/>
      <w:pPr>
        <w:tabs>
          <w:tab w:val="num" w:pos="2880"/>
        </w:tabs>
        <w:ind w:left="2880" w:hanging="360"/>
      </w:pPr>
      <w:rPr>
        <w:rFonts w:hint="default"/>
      </w:rPr>
    </w:lvl>
    <w:lvl w:ilvl="4" w:tplc="826E5F1E">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00239E"/>
    <w:multiLevelType w:val="hybridMultilevel"/>
    <w:tmpl w:val="46989DA4"/>
    <w:lvl w:ilvl="0" w:tplc="000F0409">
      <w:start w:val="1"/>
      <w:numFmt w:val="decimal"/>
      <w:lvlText w:val="%1."/>
      <w:lvlJc w:val="left"/>
      <w:pPr>
        <w:tabs>
          <w:tab w:val="num" w:pos="1080"/>
        </w:tabs>
        <w:ind w:left="1080" w:hanging="360"/>
      </w:p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3">
    <w:nsid w:val="6FAD06F0"/>
    <w:multiLevelType w:val="hybridMultilevel"/>
    <w:tmpl w:val="A46EA5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05538D2"/>
    <w:multiLevelType w:val="hybridMultilevel"/>
    <w:tmpl w:val="062E60A6"/>
    <w:lvl w:ilvl="0" w:tplc="16504A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23811FF"/>
    <w:multiLevelType w:val="hybridMultilevel"/>
    <w:tmpl w:val="FDD0E33C"/>
    <w:lvl w:ilvl="0" w:tplc="2B6E805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B874D8C"/>
    <w:multiLevelType w:val="hybridMultilevel"/>
    <w:tmpl w:val="77B253A8"/>
    <w:lvl w:ilvl="0" w:tplc="98CE8758">
      <w:start w:val="4"/>
      <w:numFmt w:val="lowerLetter"/>
      <w:lvlText w:val="%1."/>
      <w:lvlJc w:val="left"/>
      <w:pPr>
        <w:tabs>
          <w:tab w:val="num" w:pos="2160"/>
        </w:tabs>
        <w:ind w:left="2160" w:hanging="360"/>
      </w:pPr>
      <w:rPr>
        <w:rFonts w:hint="default"/>
      </w:rPr>
    </w:lvl>
    <w:lvl w:ilvl="1" w:tplc="EE7EFC4C">
      <w:start w:val="4"/>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1"/>
  </w:num>
  <w:num w:numId="2">
    <w:abstractNumId w:val="0"/>
  </w:num>
  <w:num w:numId="3">
    <w:abstractNumId w:val="16"/>
  </w:num>
  <w:num w:numId="4">
    <w:abstractNumId w:val="10"/>
  </w:num>
  <w:num w:numId="5">
    <w:abstractNumId w:val="3"/>
  </w:num>
  <w:num w:numId="6">
    <w:abstractNumId w:val="6"/>
  </w:num>
  <w:num w:numId="7">
    <w:abstractNumId w:val="5"/>
  </w:num>
  <w:num w:numId="8">
    <w:abstractNumId w:val="4"/>
  </w:num>
  <w:num w:numId="9">
    <w:abstractNumId w:val="14"/>
  </w:num>
  <w:num w:numId="10">
    <w:abstractNumId w:val="7"/>
  </w:num>
  <w:num w:numId="11">
    <w:abstractNumId w:val="15"/>
  </w:num>
  <w:num w:numId="12">
    <w:abstractNumId w:val="1"/>
  </w:num>
  <w:num w:numId="13">
    <w:abstractNumId w:val="8"/>
  </w:num>
  <w:num w:numId="14">
    <w:abstractNumId w:val="9"/>
  </w:num>
  <w:num w:numId="15">
    <w:abstractNumId w:val="2"/>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50FA9"/>
    <w:rsid w:val="0000728A"/>
    <w:rsid w:val="00027459"/>
    <w:rsid w:val="00063E1D"/>
    <w:rsid w:val="00076622"/>
    <w:rsid w:val="000B182D"/>
    <w:rsid w:val="00100D7E"/>
    <w:rsid w:val="00133C4E"/>
    <w:rsid w:val="0014750F"/>
    <w:rsid w:val="00165A0B"/>
    <w:rsid w:val="001A3C5E"/>
    <w:rsid w:val="001E0033"/>
    <w:rsid w:val="001F45CF"/>
    <w:rsid w:val="002043F7"/>
    <w:rsid w:val="00245500"/>
    <w:rsid w:val="0027494C"/>
    <w:rsid w:val="00282EA2"/>
    <w:rsid w:val="002960DD"/>
    <w:rsid w:val="002A69DC"/>
    <w:rsid w:val="002F7101"/>
    <w:rsid w:val="003363E0"/>
    <w:rsid w:val="00356C80"/>
    <w:rsid w:val="00397C40"/>
    <w:rsid w:val="004277AB"/>
    <w:rsid w:val="00474B47"/>
    <w:rsid w:val="004B02D5"/>
    <w:rsid w:val="00523483"/>
    <w:rsid w:val="00575B23"/>
    <w:rsid w:val="00580EEA"/>
    <w:rsid w:val="005A754D"/>
    <w:rsid w:val="005B34ED"/>
    <w:rsid w:val="00697645"/>
    <w:rsid w:val="006B4974"/>
    <w:rsid w:val="006C0CF6"/>
    <w:rsid w:val="006C0F0B"/>
    <w:rsid w:val="00700F18"/>
    <w:rsid w:val="00794968"/>
    <w:rsid w:val="007A01E3"/>
    <w:rsid w:val="007A1442"/>
    <w:rsid w:val="008A41F9"/>
    <w:rsid w:val="008C1FF0"/>
    <w:rsid w:val="008E2F37"/>
    <w:rsid w:val="00926317"/>
    <w:rsid w:val="009A51FF"/>
    <w:rsid w:val="009B3C3D"/>
    <w:rsid w:val="00A3793A"/>
    <w:rsid w:val="00A667E1"/>
    <w:rsid w:val="00A80BC7"/>
    <w:rsid w:val="00A84DD5"/>
    <w:rsid w:val="00A95C5A"/>
    <w:rsid w:val="00B31242"/>
    <w:rsid w:val="00B56F67"/>
    <w:rsid w:val="00BB2800"/>
    <w:rsid w:val="00BF594F"/>
    <w:rsid w:val="00C05B0E"/>
    <w:rsid w:val="00C20D89"/>
    <w:rsid w:val="00C240BB"/>
    <w:rsid w:val="00C26D6A"/>
    <w:rsid w:val="00CB5578"/>
    <w:rsid w:val="00CC080B"/>
    <w:rsid w:val="00D528BA"/>
    <w:rsid w:val="00DC0940"/>
    <w:rsid w:val="00DD5C69"/>
    <w:rsid w:val="00DE2286"/>
    <w:rsid w:val="00DE7B30"/>
    <w:rsid w:val="00E3511F"/>
    <w:rsid w:val="00E50FA9"/>
    <w:rsid w:val="00E95B00"/>
    <w:rsid w:val="00EC2EDA"/>
    <w:rsid w:val="00EC4659"/>
    <w:rsid w:val="00EE25CF"/>
    <w:rsid w:val="00EF1624"/>
    <w:rsid w:val="00F047DE"/>
    <w:rsid w:val="00F54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94C"/>
    <w:rPr>
      <w:sz w:val="24"/>
      <w:szCs w:val="24"/>
    </w:rPr>
  </w:style>
  <w:style w:type="paragraph" w:styleId="Heading1">
    <w:name w:val="heading 1"/>
    <w:basedOn w:val="Normal"/>
    <w:next w:val="Normal"/>
    <w:qFormat/>
    <w:rsid w:val="0027494C"/>
    <w:pPr>
      <w:keepNext/>
      <w:jc w:val="center"/>
      <w:outlineLvl w:val="0"/>
    </w:pPr>
    <w:rPr>
      <w:u w:val="single"/>
    </w:rPr>
  </w:style>
  <w:style w:type="paragraph" w:styleId="Heading3">
    <w:name w:val="heading 3"/>
    <w:basedOn w:val="Normal"/>
    <w:next w:val="Normal"/>
    <w:link w:val="Heading3Char"/>
    <w:uiPriority w:val="9"/>
    <w:semiHidden/>
    <w:unhideWhenUsed/>
    <w:qFormat/>
    <w:rsid w:val="00C240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240BB"/>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B56F67"/>
    <w:rPr>
      <w:rFonts w:ascii="Tahoma" w:hAnsi="Tahoma" w:cs="Tahoma"/>
      <w:sz w:val="16"/>
      <w:szCs w:val="16"/>
    </w:rPr>
  </w:style>
  <w:style w:type="character" w:customStyle="1" w:styleId="BalloonTextChar">
    <w:name w:val="Balloon Text Char"/>
    <w:basedOn w:val="DefaultParagraphFont"/>
    <w:link w:val="BalloonText"/>
    <w:uiPriority w:val="99"/>
    <w:semiHidden/>
    <w:rsid w:val="00B56F67"/>
    <w:rPr>
      <w:rFonts w:ascii="Tahoma" w:hAnsi="Tahoma" w:cs="Tahoma"/>
      <w:sz w:val="16"/>
      <w:szCs w:val="16"/>
    </w:rPr>
  </w:style>
  <w:style w:type="paragraph" w:styleId="Header">
    <w:name w:val="header"/>
    <w:basedOn w:val="Normal"/>
    <w:link w:val="HeaderChar"/>
    <w:uiPriority w:val="99"/>
    <w:semiHidden/>
    <w:unhideWhenUsed/>
    <w:rsid w:val="00BB2800"/>
    <w:pPr>
      <w:tabs>
        <w:tab w:val="center" w:pos="4680"/>
        <w:tab w:val="right" w:pos="9360"/>
      </w:tabs>
    </w:pPr>
  </w:style>
  <w:style w:type="character" w:customStyle="1" w:styleId="HeaderChar">
    <w:name w:val="Header Char"/>
    <w:basedOn w:val="DefaultParagraphFont"/>
    <w:link w:val="Header"/>
    <w:uiPriority w:val="99"/>
    <w:semiHidden/>
    <w:rsid w:val="00BB2800"/>
    <w:rPr>
      <w:sz w:val="24"/>
      <w:szCs w:val="24"/>
    </w:rPr>
  </w:style>
  <w:style w:type="paragraph" w:styleId="Footer">
    <w:name w:val="footer"/>
    <w:basedOn w:val="Normal"/>
    <w:link w:val="FooterChar"/>
    <w:uiPriority w:val="99"/>
    <w:semiHidden/>
    <w:unhideWhenUsed/>
    <w:rsid w:val="00BB2800"/>
    <w:pPr>
      <w:tabs>
        <w:tab w:val="center" w:pos="4680"/>
        <w:tab w:val="right" w:pos="9360"/>
      </w:tabs>
    </w:pPr>
  </w:style>
  <w:style w:type="character" w:customStyle="1" w:styleId="FooterChar">
    <w:name w:val="Footer Char"/>
    <w:basedOn w:val="DefaultParagraphFont"/>
    <w:link w:val="Footer"/>
    <w:uiPriority w:val="99"/>
    <w:semiHidden/>
    <w:rsid w:val="00BB2800"/>
    <w:rPr>
      <w:sz w:val="24"/>
      <w:szCs w:val="24"/>
    </w:rPr>
  </w:style>
  <w:style w:type="paragraph" w:styleId="ListParagraph">
    <w:name w:val="List Paragraph"/>
    <w:basedOn w:val="Normal"/>
    <w:uiPriority w:val="34"/>
    <w:qFormat/>
    <w:rsid w:val="00A95C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6538-25B8-49DF-A864-FF649643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Degree Applicable</vt:lpstr>
    </vt:vector>
  </TitlesOfParts>
  <Company>Glendale Community College</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GCCWin98</dc:creator>
  <cp:keywords/>
  <dc:description/>
  <cp:lastModifiedBy>GCC</cp:lastModifiedBy>
  <cp:revision>14</cp:revision>
  <cp:lastPrinted>2009-10-14T20:52:00Z</cp:lastPrinted>
  <dcterms:created xsi:type="dcterms:W3CDTF">2009-10-14T20:44:00Z</dcterms:created>
  <dcterms:modified xsi:type="dcterms:W3CDTF">2009-12-08T22:07:00Z</dcterms:modified>
</cp:coreProperties>
</file>