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20" w:rsidRDefault="00AC3320" w:rsidP="00AC332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GLENDALE COMMUNITY COLLEGE</w:t>
      </w:r>
    </w:p>
    <w:p w:rsidR="00AC3320" w:rsidRDefault="00AC3320" w:rsidP="00AC3320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LO 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Committee </w:t>
      </w:r>
    </w:p>
    <w:p w:rsidR="00AC3320" w:rsidRDefault="00AC3320" w:rsidP="00AC332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MINUTES Adopted</w:t>
      </w:r>
    </w:p>
    <w:p w:rsidR="00AC3320" w:rsidRDefault="00AC3320" w:rsidP="00AC332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Thursday, April 30, 2015 – 12:30-1:30PM</w:t>
      </w:r>
    </w:p>
    <w:p w:rsidR="00AC3320" w:rsidRDefault="00AC3320" w:rsidP="00AC332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 252</w:t>
      </w:r>
    </w:p>
    <w:p w:rsidR="006A78B5" w:rsidRDefault="006A78B5">
      <w:pPr>
        <w:rPr>
          <w:b/>
        </w:rPr>
      </w:pPr>
    </w:p>
    <w:p w:rsidR="00F96BF4" w:rsidRPr="0056639D" w:rsidRDefault="00590A0D">
      <w:pPr>
        <w:rPr>
          <w:b/>
        </w:rPr>
      </w:pPr>
      <w:r w:rsidRPr="0056639D">
        <w:rPr>
          <w:b/>
        </w:rPr>
        <w:t>Meeting called to order</w:t>
      </w:r>
      <w:r w:rsidR="0056639D" w:rsidRPr="0056639D">
        <w:rPr>
          <w:b/>
        </w:rPr>
        <w:t>:</w:t>
      </w:r>
      <w:r w:rsidR="00A4054A">
        <w:rPr>
          <w:b/>
        </w:rPr>
        <w:t xml:space="preserve"> 12:34</w:t>
      </w:r>
    </w:p>
    <w:p w:rsidR="00590A0D" w:rsidRDefault="00590A0D"/>
    <w:p w:rsidR="00590A0D" w:rsidRDefault="00590A0D">
      <w:r w:rsidRPr="0056639D">
        <w:rPr>
          <w:b/>
        </w:rPr>
        <w:t>Present:</w:t>
      </w:r>
      <w:r w:rsidR="0056639D">
        <w:t xml:space="preserve"> </w:t>
      </w:r>
      <w:r w:rsidR="00902C57">
        <w:t>David Yamamoto, Margaret Mansour, Dora Krannig-Moscatello, John Rome, Susie Chin, Adam Roberts, Reid Kerr, Sarah McLemore, Kirk Vaughn, Victoria Buresch, Jeff Smith, Yvette Ybarra</w:t>
      </w:r>
    </w:p>
    <w:p w:rsidR="00902C57" w:rsidRDefault="00902C57"/>
    <w:p w:rsidR="00590A0D" w:rsidRDefault="00590A0D">
      <w:r w:rsidRPr="0056639D">
        <w:rPr>
          <w:b/>
        </w:rPr>
        <w:t>Guests:</w:t>
      </w:r>
      <w:r>
        <w:t xml:space="preserve"> </w:t>
      </w:r>
    </w:p>
    <w:p w:rsidR="0056639D" w:rsidRDefault="0056639D"/>
    <w:p w:rsidR="0056639D" w:rsidRPr="00A4054A" w:rsidRDefault="0056639D">
      <w:r w:rsidRPr="0056639D">
        <w:rPr>
          <w:b/>
        </w:rPr>
        <w:t xml:space="preserve">Quorum: </w:t>
      </w:r>
      <w:r w:rsidR="00902C57">
        <w:t>12</w:t>
      </w:r>
    </w:p>
    <w:p w:rsidR="00590A0D" w:rsidRDefault="00590A0D"/>
    <w:p w:rsidR="0056639D" w:rsidRPr="0056639D" w:rsidRDefault="0056639D">
      <w:pPr>
        <w:rPr>
          <w:b/>
        </w:rPr>
      </w:pPr>
      <w:r w:rsidRPr="0056639D">
        <w:rPr>
          <w:b/>
        </w:rPr>
        <w:t>Approval of Previous Minutes</w:t>
      </w:r>
      <w:r w:rsidR="00050DB4">
        <w:rPr>
          <w:b/>
        </w:rPr>
        <w:t>, March 26</w:t>
      </w:r>
    </w:p>
    <w:p w:rsidR="0056639D" w:rsidRDefault="0056639D">
      <w:r>
        <w:t xml:space="preserve">MSC </w:t>
      </w:r>
      <w:r w:rsidR="00A4054A">
        <w:t>(</w:t>
      </w:r>
      <w:r w:rsidR="005903EC">
        <w:t xml:space="preserve">David Yamamoto, Dora </w:t>
      </w:r>
      <w:proofErr w:type="spellStart"/>
      <w:r w:rsidR="005903EC">
        <w:t>Kranni</w:t>
      </w:r>
      <w:r w:rsidR="00050DB4">
        <w:t>g</w:t>
      </w:r>
      <w:proofErr w:type="spellEnd"/>
      <w:r w:rsidR="00050DB4">
        <w:t>)</w:t>
      </w:r>
    </w:p>
    <w:p w:rsidR="0056639D" w:rsidRDefault="0056639D"/>
    <w:p w:rsidR="0056639D" w:rsidRPr="0056639D" w:rsidRDefault="005663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6"/>
        <w:gridCol w:w="4354"/>
      </w:tblGrid>
      <w:tr w:rsidR="0056639D" w:rsidTr="0056639D">
        <w:tc>
          <w:tcPr>
            <w:tcW w:w="4428" w:type="dxa"/>
          </w:tcPr>
          <w:p w:rsidR="00AD768D" w:rsidRDefault="00AD768D" w:rsidP="00AD768D">
            <w:pPr>
              <w:ind w:left="360"/>
            </w:pPr>
            <w:r w:rsidRPr="00AD768D">
              <w:rPr>
                <w:b/>
              </w:rPr>
              <w:t>Information Items</w:t>
            </w:r>
          </w:p>
          <w:p w:rsidR="0056639D" w:rsidRDefault="0056639D" w:rsidP="00AD768D">
            <w:pPr>
              <w:pStyle w:val="ListParagraph"/>
              <w:numPr>
                <w:ilvl w:val="0"/>
                <w:numId w:val="3"/>
              </w:numPr>
            </w:pPr>
            <w:r>
              <w:t>Review Process of SLO additions to course outlines and C &amp; I</w:t>
            </w:r>
          </w:p>
          <w:p w:rsidR="00A4054A" w:rsidRDefault="00A4054A" w:rsidP="00A4054A"/>
          <w:p w:rsidR="00A4054A" w:rsidRDefault="00A4054A" w:rsidP="00A4054A"/>
          <w:p w:rsidR="00A4054A" w:rsidRDefault="00A4054A" w:rsidP="00A4054A"/>
          <w:p w:rsidR="00A4054A" w:rsidRDefault="00A4054A" w:rsidP="00A4054A"/>
          <w:p w:rsidR="00A4054A" w:rsidRDefault="00A4054A" w:rsidP="00A4054A"/>
          <w:p w:rsidR="00A4054A" w:rsidRDefault="00A4054A" w:rsidP="00A4054A"/>
          <w:p w:rsidR="00A4054A" w:rsidRDefault="00A4054A" w:rsidP="00A4054A"/>
          <w:p w:rsidR="00A4054A" w:rsidRDefault="00A4054A" w:rsidP="00A4054A"/>
          <w:p w:rsidR="00A4054A" w:rsidRDefault="00A4054A" w:rsidP="00A4054A"/>
          <w:p w:rsidR="00A4054A" w:rsidRDefault="00A4054A" w:rsidP="00A4054A"/>
          <w:p w:rsidR="00A4054A" w:rsidRDefault="00A4054A" w:rsidP="00A4054A"/>
          <w:p w:rsidR="00A4054A" w:rsidRDefault="00A4054A" w:rsidP="00A4054A"/>
          <w:p w:rsidR="00A4054A" w:rsidRDefault="00A4054A" w:rsidP="00A4054A"/>
          <w:p w:rsidR="00A4054A" w:rsidRDefault="00A4054A" w:rsidP="00A4054A"/>
          <w:p w:rsidR="00A4054A" w:rsidRDefault="00A4054A" w:rsidP="00A4054A"/>
          <w:p w:rsidR="00A4054A" w:rsidRDefault="00A4054A" w:rsidP="00A4054A"/>
          <w:p w:rsidR="00A4054A" w:rsidRDefault="00A4054A" w:rsidP="00A4054A"/>
          <w:p w:rsidR="00A4054A" w:rsidRDefault="00A4054A" w:rsidP="00A4054A"/>
          <w:p w:rsidR="00A4054A" w:rsidRDefault="00A4054A" w:rsidP="00A4054A"/>
          <w:p w:rsidR="00401643" w:rsidRDefault="00401643" w:rsidP="00A4054A"/>
          <w:p w:rsidR="00401643" w:rsidRDefault="00401643" w:rsidP="00A4054A"/>
          <w:p w:rsidR="00802B1F" w:rsidRDefault="00802B1F" w:rsidP="00A4054A"/>
          <w:p w:rsidR="00AD768D" w:rsidRDefault="00AD768D" w:rsidP="00AD768D">
            <w:pPr>
              <w:pStyle w:val="ListParagraph"/>
              <w:numPr>
                <w:ilvl w:val="0"/>
                <w:numId w:val="3"/>
              </w:numPr>
            </w:pPr>
            <w:r>
              <w:t>LO Database Update</w:t>
            </w:r>
          </w:p>
          <w:p w:rsidR="00D744A7" w:rsidRDefault="00D744A7" w:rsidP="00D744A7"/>
          <w:p w:rsidR="00D744A7" w:rsidRDefault="00D744A7" w:rsidP="00D744A7"/>
          <w:p w:rsidR="00D744A7" w:rsidRDefault="00D744A7" w:rsidP="00D744A7"/>
          <w:p w:rsidR="00D744A7" w:rsidRDefault="00D744A7" w:rsidP="00D744A7"/>
          <w:p w:rsidR="00D744A7" w:rsidRDefault="00D744A7" w:rsidP="00D744A7"/>
          <w:p w:rsidR="00D744A7" w:rsidRDefault="00D744A7" w:rsidP="00D744A7"/>
          <w:p w:rsidR="00D744A7" w:rsidRDefault="00D744A7" w:rsidP="00D744A7"/>
          <w:p w:rsidR="00D744A7" w:rsidRDefault="00D744A7" w:rsidP="00D744A7"/>
          <w:p w:rsidR="00AD768D" w:rsidRDefault="00AD768D" w:rsidP="00AD768D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PLOs and Database-meeting with Division Chairs (May)</w:t>
            </w:r>
          </w:p>
          <w:p w:rsidR="00D744A7" w:rsidRDefault="00D744A7" w:rsidP="00D744A7">
            <w:pPr>
              <w:spacing w:line="276" w:lineRule="auto"/>
            </w:pPr>
          </w:p>
          <w:p w:rsidR="00D744A7" w:rsidRDefault="00D744A7" w:rsidP="00D744A7">
            <w:pPr>
              <w:spacing w:line="276" w:lineRule="auto"/>
            </w:pPr>
          </w:p>
          <w:p w:rsidR="00D744A7" w:rsidRDefault="00D744A7" w:rsidP="00D744A7">
            <w:pPr>
              <w:spacing w:line="276" w:lineRule="auto"/>
            </w:pPr>
          </w:p>
          <w:p w:rsidR="00D744A7" w:rsidRDefault="00D744A7" w:rsidP="00D744A7">
            <w:pPr>
              <w:spacing w:line="276" w:lineRule="auto"/>
            </w:pPr>
          </w:p>
          <w:p w:rsidR="00D744A7" w:rsidRDefault="00D744A7" w:rsidP="00D744A7">
            <w:pPr>
              <w:spacing w:line="276" w:lineRule="auto"/>
            </w:pPr>
          </w:p>
          <w:p w:rsidR="00D744A7" w:rsidRDefault="00D744A7" w:rsidP="00D744A7">
            <w:pPr>
              <w:spacing w:line="276" w:lineRule="auto"/>
            </w:pPr>
          </w:p>
          <w:p w:rsidR="00D744A7" w:rsidRDefault="00D744A7" w:rsidP="00D744A7">
            <w:pPr>
              <w:spacing w:line="276" w:lineRule="auto"/>
            </w:pPr>
          </w:p>
          <w:p w:rsidR="00D744A7" w:rsidRDefault="00D744A7" w:rsidP="00D744A7">
            <w:pPr>
              <w:spacing w:line="276" w:lineRule="auto"/>
            </w:pPr>
          </w:p>
          <w:p w:rsidR="005903EC" w:rsidRDefault="005903EC" w:rsidP="00D744A7">
            <w:pPr>
              <w:spacing w:line="276" w:lineRule="auto"/>
            </w:pPr>
          </w:p>
          <w:p w:rsidR="00D744A7" w:rsidRDefault="00D744A7" w:rsidP="00D744A7">
            <w:pPr>
              <w:spacing w:line="276" w:lineRule="auto"/>
            </w:pPr>
          </w:p>
          <w:p w:rsidR="00D744A7" w:rsidRDefault="00D744A7" w:rsidP="00D744A7">
            <w:pPr>
              <w:spacing w:line="276" w:lineRule="auto"/>
            </w:pPr>
          </w:p>
          <w:p w:rsidR="00AD768D" w:rsidRDefault="00AD768D" w:rsidP="00AD768D">
            <w:pPr>
              <w:pStyle w:val="ListParagraph"/>
              <w:numPr>
                <w:ilvl w:val="0"/>
                <w:numId w:val="3"/>
              </w:numPr>
            </w:pPr>
            <w:r>
              <w:t>Outstanding Assessments for courses will be documented and moved to the board in May</w:t>
            </w:r>
          </w:p>
          <w:p w:rsidR="00AD768D" w:rsidRDefault="00AD768D" w:rsidP="00AD768D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C&amp;I Representative voting member of LO Committee-approved by Senate April 2</w:t>
            </w:r>
            <w:r w:rsidRPr="00AD768D">
              <w:rPr>
                <w:vertAlign w:val="superscript"/>
              </w:rPr>
              <w:t>nd</w:t>
            </w:r>
          </w:p>
        </w:tc>
        <w:tc>
          <w:tcPr>
            <w:tcW w:w="4428" w:type="dxa"/>
          </w:tcPr>
          <w:p w:rsidR="00AD768D" w:rsidRDefault="00AD768D" w:rsidP="00AD768D">
            <w:pPr>
              <w:ind w:left="360"/>
            </w:pPr>
            <w:r w:rsidRPr="00AD768D">
              <w:rPr>
                <w:b/>
              </w:rPr>
              <w:lastRenderedPageBreak/>
              <w:t>Outcome</w:t>
            </w:r>
          </w:p>
          <w:p w:rsidR="004E4237" w:rsidRDefault="00A4054A" w:rsidP="004E4237">
            <w:pPr>
              <w:pStyle w:val="ListParagraph"/>
              <w:numPr>
                <w:ilvl w:val="0"/>
                <w:numId w:val="4"/>
              </w:numPr>
            </w:pPr>
            <w:r>
              <w:t xml:space="preserve">Consistency when SLOs are written. </w:t>
            </w:r>
          </w:p>
          <w:p w:rsidR="00A4054A" w:rsidRDefault="00A4054A" w:rsidP="004E4237">
            <w:pPr>
              <w:pStyle w:val="ListParagraph"/>
              <w:numPr>
                <w:ilvl w:val="0"/>
                <w:numId w:val="4"/>
              </w:numPr>
            </w:pPr>
            <w:r>
              <w:t>Yvett</w:t>
            </w:r>
            <w:r w:rsidR="00CA32A4">
              <w:t>e</w:t>
            </w:r>
            <w:r w:rsidR="00902C57">
              <w:t xml:space="preserve">, Stacy </w:t>
            </w:r>
            <w:proofErr w:type="spellStart"/>
            <w:r w:rsidR="00902C57">
              <w:t>Jazen</w:t>
            </w:r>
            <w:proofErr w:type="spellEnd"/>
            <w:r>
              <w:t>,</w:t>
            </w:r>
            <w:r w:rsidR="00902C57">
              <w:t xml:space="preserve"> and Dora </w:t>
            </w:r>
            <w:proofErr w:type="spellStart"/>
            <w:r w:rsidR="00802B1F">
              <w:t>Krannig</w:t>
            </w:r>
            <w:proofErr w:type="spellEnd"/>
            <w:r w:rsidR="00802B1F">
              <w:t xml:space="preserve"> </w:t>
            </w:r>
            <w:r w:rsidR="00902C57">
              <w:t xml:space="preserve">will use the revisions of their course outlines </w:t>
            </w:r>
            <w:r w:rsidR="00401643">
              <w:t>(exit standards/SLOs) as staff development</w:t>
            </w:r>
          </w:p>
          <w:p w:rsidR="00A4054A" w:rsidRDefault="00A4054A" w:rsidP="004E4237">
            <w:pPr>
              <w:pStyle w:val="ListParagraph"/>
              <w:numPr>
                <w:ilvl w:val="0"/>
                <w:numId w:val="4"/>
              </w:numPr>
            </w:pPr>
            <w:r>
              <w:t>Divisions are deleting comments on share point</w:t>
            </w:r>
          </w:p>
          <w:p w:rsidR="00A4054A" w:rsidRDefault="00D744A7" w:rsidP="004E4237">
            <w:pPr>
              <w:pStyle w:val="ListParagraph"/>
              <w:numPr>
                <w:ilvl w:val="0"/>
                <w:numId w:val="4"/>
              </w:numPr>
            </w:pPr>
            <w:r>
              <w:t>Do not</w:t>
            </w:r>
            <w:r w:rsidR="00A4054A">
              <w:t xml:space="preserve"> delete the comment after making the change without responding to the comment, otherwise there is no record of the change</w:t>
            </w:r>
          </w:p>
          <w:p w:rsidR="00A4054A" w:rsidRDefault="001E7339" w:rsidP="004E4237">
            <w:pPr>
              <w:pStyle w:val="ListParagraph"/>
              <w:numPr>
                <w:ilvl w:val="0"/>
                <w:numId w:val="4"/>
              </w:numPr>
            </w:pPr>
            <w:r>
              <w:t>We revisit issues in C&amp;</w:t>
            </w:r>
            <w:r w:rsidR="00A4054A">
              <w:t xml:space="preserve">I that have been addressed but now take solved. </w:t>
            </w:r>
          </w:p>
          <w:p w:rsidR="00050DB4" w:rsidRPr="00050DB4" w:rsidRDefault="00050DB4" w:rsidP="004E4237">
            <w:pPr>
              <w:pStyle w:val="ListParagraph"/>
              <w:numPr>
                <w:ilvl w:val="0"/>
                <w:numId w:val="4"/>
              </w:numPr>
              <w:rPr>
                <w:color w:val="FF0000"/>
              </w:rPr>
            </w:pPr>
            <w:r w:rsidRPr="00050DB4">
              <w:rPr>
                <w:color w:val="FF0000"/>
              </w:rPr>
              <w:t>Action Items</w:t>
            </w:r>
          </w:p>
          <w:p w:rsidR="00050DB4" w:rsidRPr="00D744A7" w:rsidRDefault="00050DB4" w:rsidP="004E4237">
            <w:pPr>
              <w:pStyle w:val="ListParagraph"/>
              <w:numPr>
                <w:ilvl w:val="0"/>
                <w:numId w:val="4"/>
              </w:numPr>
            </w:pPr>
            <w:r w:rsidRPr="00050DB4">
              <w:rPr>
                <w:color w:val="FF0000"/>
              </w:rPr>
              <w:t>Direct and assertive with comments, tracking every correction, getting something in writing about responses, accountability</w:t>
            </w:r>
          </w:p>
          <w:p w:rsidR="00D744A7" w:rsidRPr="00802B1F" w:rsidRDefault="00D744A7" w:rsidP="00D33802">
            <w:pPr>
              <w:rPr>
                <w:sz w:val="18"/>
                <w:szCs w:val="18"/>
              </w:rPr>
            </w:pPr>
          </w:p>
          <w:p w:rsidR="00D744A7" w:rsidRDefault="00D744A7" w:rsidP="00D744A7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David’s hourly worker has been out with a family emergency</w:t>
            </w:r>
          </w:p>
          <w:p w:rsidR="00D744A7" w:rsidRDefault="00D744A7" w:rsidP="00D744A7">
            <w:pPr>
              <w:pStyle w:val="ListParagraph"/>
              <w:numPr>
                <w:ilvl w:val="0"/>
                <w:numId w:val="4"/>
              </w:numPr>
            </w:pPr>
            <w:r>
              <w:t>Everything to be done before the next meeting</w:t>
            </w:r>
          </w:p>
          <w:p w:rsidR="00D744A7" w:rsidRDefault="00D744A7" w:rsidP="00D744A7">
            <w:pPr>
              <w:pStyle w:val="ListParagraph"/>
              <w:numPr>
                <w:ilvl w:val="0"/>
                <w:numId w:val="4"/>
              </w:numPr>
            </w:pPr>
            <w:r>
              <w:t>Waiting on ILO updates</w:t>
            </w:r>
          </w:p>
          <w:p w:rsidR="00D744A7" w:rsidRDefault="00D744A7" w:rsidP="00D744A7">
            <w:pPr>
              <w:ind w:left="360"/>
            </w:pPr>
          </w:p>
          <w:p w:rsidR="00D744A7" w:rsidRDefault="00D744A7" w:rsidP="00D744A7">
            <w:pPr>
              <w:ind w:left="360"/>
            </w:pPr>
          </w:p>
          <w:p w:rsidR="00D744A7" w:rsidRDefault="00D744A7" w:rsidP="00D744A7">
            <w:pPr>
              <w:ind w:left="360"/>
            </w:pPr>
          </w:p>
          <w:p w:rsidR="00D744A7" w:rsidRDefault="00D744A7" w:rsidP="00D744A7">
            <w:pPr>
              <w:ind w:left="360"/>
            </w:pPr>
          </w:p>
          <w:p w:rsidR="00D744A7" w:rsidRDefault="00D744A7" w:rsidP="00D744A7">
            <w:pPr>
              <w:pStyle w:val="ListParagraph"/>
              <w:numPr>
                <w:ilvl w:val="0"/>
                <w:numId w:val="4"/>
              </w:numPr>
            </w:pPr>
            <w:r>
              <w:t>David and Yvett</w:t>
            </w:r>
            <w:r w:rsidR="00CA32A4">
              <w:t>e</w:t>
            </w:r>
            <w:r>
              <w:t xml:space="preserve"> invited to the Division chair meeting to discuss database</w:t>
            </w:r>
          </w:p>
          <w:p w:rsidR="00D744A7" w:rsidRDefault="00D744A7" w:rsidP="00D744A7">
            <w:pPr>
              <w:pStyle w:val="ListParagraph"/>
              <w:numPr>
                <w:ilvl w:val="0"/>
                <w:numId w:val="4"/>
              </w:numPr>
            </w:pPr>
            <w:r>
              <w:t>IPCC discussion assessment of ILOs, waiting for u</w:t>
            </w:r>
            <w:r w:rsidR="00CA32A4">
              <w:t>pdated ILOs</w:t>
            </w:r>
          </w:p>
          <w:p w:rsidR="00D744A7" w:rsidRDefault="00D744A7" w:rsidP="00D744A7">
            <w:pPr>
              <w:pStyle w:val="ListParagraph"/>
              <w:numPr>
                <w:ilvl w:val="0"/>
                <w:numId w:val="4"/>
              </w:numPr>
            </w:pPr>
            <w:r>
              <w:t>List of courses with critical thinking as a core outcome</w:t>
            </w:r>
          </w:p>
          <w:p w:rsidR="00D744A7" w:rsidRDefault="00D744A7" w:rsidP="00D744A7">
            <w:pPr>
              <w:pStyle w:val="ListParagraph"/>
              <w:numPr>
                <w:ilvl w:val="0"/>
                <w:numId w:val="4"/>
              </w:numPr>
            </w:pPr>
            <w:r>
              <w:t>Review all of the above mentioned courses</w:t>
            </w:r>
          </w:p>
          <w:p w:rsidR="00D744A7" w:rsidRDefault="00D744A7" w:rsidP="00D744A7">
            <w:pPr>
              <w:pStyle w:val="ListParagraph"/>
              <w:numPr>
                <w:ilvl w:val="0"/>
                <w:numId w:val="4"/>
              </w:numPr>
            </w:pPr>
            <w:r>
              <w:t>ILO, PLO</w:t>
            </w:r>
            <w:r w:rsidR="005903EC">
              <w:t>, SLO will all link</w:t>
            </w:r>
          </w:p>
          <w:p w:rsidR="005903EC" w:rsidRDefault="005903EC" w:rsidP="00D744A7">
            <w:pPr>
              <w:pStyle w:val="ListParagraph"/>
              <w:numPr>
                <w:ilvl w:val="0"/>
                <w:numId w:val="4"/>
              </w:numPr>
            </w:pPr>
            <w:r>
              <w:t>PLO can be linked to more than one ILO</w:t>
            </w:r>
          </w:p>
          <w:p w:rsidR="005903EC" w:rsidRDefault="005903EC" w:rsidP="00D744A7">
            <w:pPr>
              <w:pStyle w:val="ListParagraph"/>
              <w:numPr>
                <w:ilvl w:val="0"/>
                <w:numId w:val="4"/>
              </w:numPr>
            </w:pPr>
            <w:r>
              <w:t xml:space="preserve">May 29 meeting to discuss </w:t>
            </w:r>
          </w:p>
          <w:p w:rsidR="00D744A7" w:rsidRDefault="00D744A7" w:rsidP="00D744A7"/>
          <w:p w:rsidR="00D744A7" w:rsidRDefault="00D744A7" w:rsidP="00D744A7"/>
          <w:p w:rsidR="00D744A7" w:rsidRDefault="00D744A7" w:rsidP="00D744A7"/>
        </w:tc>
      </w:tr>
      <w:tr w:rsidR="00AD768D" w:rsidTr="0056639D">
        <w:tc>
          <w:tcPr>
            <w:tcW w:w="4428" w:type="dxa"/>
          </w:tcPr>
          <w:p w:rsidR="00D744A7" w:rsidRDefault="00D744A7" w:rsidP="00802B1F">
            <w:pPr>
              <w:rPr>
                <w:b/>
              </w:rPr>
            </w:pPr>
          </w:p>
          <w:p w:rsidR="00AD768D" w:rsidRPr="00AD768D" w:rsidRDefault="00AD768D" w:rsidP="00AD768D">
            <w:pPr>
              <w:ind w:left="360"/>
              <w:rPr>
                <w:b/>
              </w:rPr>
            </w:pPr>
            <w:r w:rsidRPr="00AD768D">
              <w:rPr>
                <w:b/>
              </w:rPr>
              <w:t>Old Business</w:t>
            </w:r>
          </w:p>
          <w:p w:rsidR="00AD768D" w:rsidRDefault="00AD768D" w:rsidP="00AD768D">
            <w:pPr>
              <w:pStyle w:val="ListParagraph"/>
              <w:numPr>
                <w:ilvl w:val="0"/>
                <w:numId w:val="15"/>
              </w:numPr>
            </w:pPr>
            <w:r w:rsidRPr="009D7535">
              <w:t>Re-format SLO/PLO worksheets</w:t>
            </w:r>
            <w:r>
              <w:t xml:space="preserve"> (view old worksheets)-Pass until next meeting</w:t>
            </w:r>
          </w:p>
          <w:p w:rsidR="00AD768D" w:rsidRDefault="00AD768D" w:rsidP="00AD768D">
            <w:pPr>
              <w:pStyle w:val="ListParagraph"/>
              <w:numPr>
                <w:ilvl w:val="0"/>
                <w:numId w:val="15"/>
              </w:numPr>
              <w:spacing w:after="200" w:line="276" w:lineRule="auto"/>
            </w:pPr>
            <w:r w:rsidRPr="00FE5731">
              <w:t>Diagram of Learning Outcome Flow Chart</w:t>
            </w:r>
          </w:p>
          <w:p w:rsidR="009B0350" w:rsidRDefault="009B0350" w:rsidP="009B0350">
            <w:pPr>
              <w:spacing w:after="200" w:line="276" w:lineRule="auto"/>
            </w:pPr>
          </w:p>
          <w:p w:rsidR="009B0350" w:rsidRDefault="009B0350" w:rsidP="009B0350">
            <w:pPr>
              <w:spacing w:after="200" w:line="276" w:lineRule="auto"/>
            </w:pPr>
          </w:p>
          <w:p w:rsidR="000251DC" w:rsidRPr="000251DC" w:rsidRDefault="000251DC" w:rsidP="009B0350">
            <w:pPr>
              <w:spacing w:after="200" w:line="276" w:lineRule="auto"/>
              <w:rPr>
                <w:sz w:val="16"/>
                <w:szCs w:val="16"/>
              </w:rPr>
            </w:pPr>
          </w:p>
          <w:p w:rsidR="00AD768D" w:rsidRDefault="00AD768D" w:rsidP="00AD768D">
            <w:pPr>
              <w:pStyle w:val="ListParagraph"/>
              <w:numPr>
                <w:ilvl w:val="0"/>
                <w:numId w:val="15"/>
              </w:numPr>
              <w:spacing w:after="200" w:line="276" w:lineRule="auto"/>
            </w:pPr>
            <w:r w:rsidRPr="00FE5731">
              <w:t>Approval of final language in C&amp;I handbook</w:t>
            </w:r>
          </w:p>
          <w:p w:rsidR="001E7339" w:rsidRDefault="001E7339" w:rsidP="001E7339">
            <w:pPr>
              <w:pStyle w:val="ListParagraph"/>
              <w:spacing w:after="200" w:line="276" w:lineRule="auto"/>
              <w:ind w:left="1080"/>
              <w:rPr>
                <w:sz w:val="16"/>
                <w:szCs w:val="16"/>
              </w:rPr>
            </w:pPr>
          </w:p>
          <w:p w:rsidR="00802B1F" w:rsidRDefault="00802B1F" w:rsidP="001E7339">
            <w:pPr>
              <w:pStyle w:val="ListParagraph"/>
              <w:spacing w:after="200" w:line="276" w:lineRule="auto"/>
              <w:ind w:left="1080"/>
              <w:rPr>
                <w:sz w:val="16"/>
                <w:szCs w:val="16"/>
              </w:rPr>
            </w:pPr>
          </w:p>
          <w:p w:rsidR="00802B1F" w:rsidRPr="001E7339" w:rsidRDefault="00802B1F" w:rsidP="001E7339">
            <w:pPr>
              <w:pStyle w:val="ListParagraph"/>
              <w:spacing w:after="200" w:line="276" w:lineRule="auto"/>
              <w:ind w:left="1080"/>
              <w:rPr>
                <w:sz w:val="16"/>
                <w:szCs w:val="16"/>
              </w:rPr>
            </w:pPr>
          </w:p>
          <w:p w:rsidR="00AD768D" w:rsidRDefault="00AD768D" w:rsidP="00AD768D">
            <w:pPr>
              <w:pStyle w:val="ListParagraph"/>
              <w:numPr>
                <w:ilvl w:val="0"/>
                <w:numId w:val="15"/>
              </w:numPr>
            </w:pPr>
            <w:r w:rsidRPr="00A45B0F">
              <w:t>ILO Graduating Student Survey</w:t>
            </w:r>
          </w:p>
          <w:p w:rsidR="001E7339" w:rsidRDefault="001E7339" w:rsidP="001E7339">
            <w:pPr>
              <w:pStyle w:val="ListParagraph"/>
            </w:pPr>
          </w:p>
          <w:p w:rsidR="001E7339" w:rsidRDefault="001E7339" w:rsidP="001E7339">
            <w:pPr>
              <w:pStyle w:val="ListParagraph"/>
              <w:ind w:left="1080"/>
            </w:pPr>
          </w:p>
          <w:p w:rsidR="00AD768D" w:rsidRDefault="00AD768D" w:rsidP="00AD768D">
            <w:pPr>
              <w:pStyle w:val="ListParagraph"/>
              <w:numPr>
                <w:ilvl w:val="0"/>
                <w:numId w:val="15"/>
              </w:numPr>
              <w:spacing w:line="276" w:lineRule="auto"/>
            </w:pPr>
            <w:r w:rsidRPr="00A45B0F">
              <w:t>Number of SLOs on course outlines and wording for assessment cycles</w:t>
            </w:r>
            <w:r>
              <w:t xml:space="preserve"> </w:t>
            </w:r>
          </w:p>
          <w:p w:rsidR="00D33802" w:rsidRDefault="00D33802" w:rsidP="00D33802">
            <w:pPr>
              <w:spacing w:line="276" w:lineRule="auto"/>
            </w:pPr>
          </w:p>
          <w:p w:rsidR="00D33802" w:rsidRDefault="00D33802" w:rsidP="00D33802">
            <w:pPr>
              <w:spacing w:line="276" w:lineRule="auto"/>
            </w:pPr>
          </w:p>
          <w:p w:rsidR="00D33802" w:rsidRDefault="00D33802" w:rsidP="00D33802">
            <w:pPr>
              <w:spacing w:line="276" w:lineRule="auto"/>
            </w:pPr>
          </w:p>
          <w:p w:rsidR="00AD768D" w:rsidRPr="006345E3" w:rsidRDefault="00AD768D" w:rsidP="00AD768D">
            <w:pPr>
              <w:pStyle w:val="ListParagraph"/>
              <w:numPr>
                <w:ilvl w:val="0"/>
                <w:numId w:val="15"/>
              </w:numPr>
              <w:spacing w:line="276" w:lineRule="auto"/>
            </w:pPr>
            <w:r>
              <w:t>Time frame to have new courses/programs assessed</w:t>
            </w:r>
          </w:p>
          <w:p w:rsidR="00AD768D" w:rsidRDefault="00AD768D" w:rsidP="005903EC">
            <w:pPr>
              <w:ind w:left="360"/>
            </w:pPr>
          </w:p>
          <w:p w:rsidR="00AD768D" w:rsidRDefault="00AD768D" w:rsidP="00AD768D">
            <w:pPr>
              <w:ind w:left="360"/>
            </w:pPr>
          </w:p>
        </w:tc>
        <w:tc>
          <w:tcPr>
            <w:tcW w:w="4428" w:type="dxa"/>
          </w:tcPr>
          <w:p w:rsidR="00D744A7" w:rsidRDefault="00D744A7" w:rsidP="00802B1F">
            <w:pPr>
              <w:rPr>
                <w:b/>
              </w:rPr>
            </w:pPr>
          </w:p>
          <w:p w:rsidR="00AD768D" w:rsidRDefault="00AD768D" w:rsidP="00AD768D">
            <w:pPr>
              <w:ind w:left="360"/>
              <w:rPr>
                <w:b/>
              </w:rPr>
            </w:pPr>
            <w:r>
              <w:rPr>
                <w:b/>
              </w:rPr>
              <w:t>Outcome</w:t>
            </w:r>
          </w:p>
          <w:p w:rsidR="00364C3B" w:rsidRDefault="00364C3B" w:rsidP="00364C3B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Tabled until next meeting</w:t>
            </w:r>
          </w:p>
          <w:p w:rsidR="00364C3B" w:rsidRDefault="00401643" w:rsidP="00401643">
            <w:pPr>
              <w:ind w:left="720"/>
              <w:rPr>
                <w:b/>
              </w:rPr>
            </w:pPr>
            <w:r>
              <w:rPr>
                <w:b/>
              </w:rPr>
              <w:t xml:space="preserve">(MSC </w:t>
            </w:r>
            <w:proofErr w:type="spellStart"/>
            <w:r>
              <w:rPr>
                <w:b/>
              </w:rPr>
              <w:t>Krannig</w:t>
            </w:r>
            <w:proofErr w:type="spellEnd"/>
            <w:r>
              <w:rPr>
                <w:b/>
              </w:rPr>
              <w:t>/</w:t>
            </w:r>
            <w:r w:rsidR="00802B1F">
              <w:rPr>
                <w:b/>
              </w:rPr>
              <w:t>Mansour)</w:t>
            </w:r>
          </w:p>
          <w:p w:rsidR="00364C3B" w:rsidRDefault="00364C3B" w:rsidP="00364C3B">
            <w:pPr>
              <w:rPr>
                <w:b/>
              </w:rPr>
            </w:pPr>
          </w:p>
          <w:p w:rsidR="00364C3B" w:rsidRDefault="00364C3B" w:rsidP="00364C3B">
            <w:pPr>
              <w:rPr>
                <w:b/>
              </w:rPr>
            </w:pPr>
          </w:p>
          <w:p w:rsidR="00364C3B" w:rsidRDefault="00991CE9" w:rsidP="00364C3B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The diagram will be used to show the flow of learning outcomes</w:t>
            </w:r>
            <w:r w:rsidR="009B0350">
              <w:rPr>
                <w:b/>
              </w:rPr>
              <w:t>. Once the ILOs have been approved by the senate the diagram will be updated and brought back to the committee for approval.</w:t>
            </w:r>
          </w:p>
          <w:p w:rsidR="000251DC" w:rsidRPr="000251DC" w:rsidRDefault="000251DC" w:rsidP="000251DC">
            <w:pPr>
              <w:rPr>
                <w:b/>
              </w:rPr>
            </w:pPr>
          </w:p>
          <w:p w:rsidR="009B0350" w:rsidRDefault="000251DC" w:rsidP="000251DC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 xml:space="preserve">Motion to approve learning outcome wording in C&amp;I </w:t>
            </w:r>
            <w:r>
              <w:rPr>
                <w:b/>
              </w:rPr>
              <w:lastRenderedPageBreak/>
              <w:t xml:space="preserve">handbook </w:t>
            </w:r>
            <w:r w:rsidR="00802B1F">
              <w:rPr>
                <w:b/>
              </w:rPr>
              <w:t>(</w:t>
            </w:r>
            <w:r>
              <w:rPr>
                <w:b/>
              </w:rPr>
              <w:t>MSC</w:t>
            </w:r>
            <w:r w:rsidR="00802B1F">
              <w:rPr>
                <w:b/>
              </w:rPr>
              <w:t xml:space="preserve"> McLemore/Chin)</w:t>
            </w:r>
          </w:p>
          <w:p w:rsidR="00802B1F" w:rsidRPr="00802B1F" w:rsidRDefault="00802B1F" w:rsidP="00802B1F">
            <w:pPr>
              <w:rPr>
                <w:b/>
              </w:rPr>
            </w:pPr>
          </w:p>
          <w:p w:rsidR="009B0350" w:rsidRDefault="001E7339" w:rsidP="001E733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Tabled until next meeting</w:t>
            </w:r>
          </w:p>
          <w:p w:rsidR="001E7339" w:rsidRDefault="00401643" w:rsidP="00401643">
            <w:pPr>
              <w:ind w:left="720"/>
              <w:rPr>
                <w:b/>
              </w:rPr>
            </w:pPr>
            <w:r>
              <w:rPr>
                <w:b/>
              </w:rPr>
              <w:t>(MSC Rome/Smith)</w:t>
            </w:r>
          </w:p>
          <w:p w:rsidR="001E7339" w:rsidRDefault="001E7339" w:rsidP="001E7339">
            <w:pPr>
              <w:rPr>
                <w:b/>
              </w:rPr>
            </w:pPr>
          </w:p>
          <w:p w:rsidR="001E7339" w:rsidRDefault="001E7339" w:rsidP="001E7339">
            <w:pPr>
              <w:rPr>
                <w:b/>
              </w:rPr>
            </w:pPr>
          </w:p>
          <w:p w:rsidR="001E7339" w:rsidRPr="00D33802" w:rsidRDefault="001E7339" w:rsidP="00D33802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D33802">
              <w:rPr>
                <w:b/>
              </w:rPr>
              <w:t xml:space="preserve">There should be a minimum of two SLOs on course outlines and assessments should be conducted on a three year cycle. This cycle includes PLOs and SLOs. </w:t>
            </w:r>
            <w:r w:rsidR="00802B1F">
              <w:rPr>
                <w:b/>
              </w:rPr>
              <w:t>(</w:t>
            </w:r>
            <w:r w:rsidRPr="00D33802">
              <w:rPr>
                <w:b/>
              </w:rPr>
              <w:t>MSC</w:t>
            </w:r>
            <w:r w:rsidR="00401643">
              <w:rPr>
                <w:b/>
              </w:rPr>
              <w:t xml:space="preserve"> </w:t>
            </w:r>
            <w:r w:rsidR="00802B1F">
              <w:rPr>
                <w:b/>
              </w:rPr>
              <w:t>Chin/Mansour)</w:t>
            </w:r>
          </w:p>
          <w:p w:rsidR="00D33802" w:rsidRDefault="00D33802" w:rsidP="001E7339">
            <w:pPr>
              <w:rPr>
                <w:b/>
              </w:rPr>
            </w:pPr>
          </w:p>
          <w:p w:rsidR="00D33802" w:rsidRPr="00802B1F" w:rsidRDefault="00802B1F" w:rsidP="00802B1F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 xml:space="preserve">Move to </w:t>
            </w:r>
            <w:r w:rsidR="00D33802" w:rsidRPr="00802B1F">
              <w:rPr>
                <w:b/>
              </w:rPr>
              <w:t>next meeting</w:t>
            </w:r>
          </w:p>
          <w:p w:rsidR="00802B1F" w:rsidRPr="001E7339" w:rsidRDefault="00802B1F" w:rsidP="00802B1F">
            <w:pPr>
              <w:ind w:left="720"/>
              <w:rPr>
                <w:b/>
              </w:rPr>
            </w:pPr>
          </w:p>
        </w:tc>
      </w:tr>
      <w:tr w:rsidR="00AD768D" w:rsidTr="0056639D">
        <w:tc>
          <w:tcPr>
            <w:tcW w:w="4428" w:type="dxa"/>
          </w:tcPr>
          <w:p w:rsidR="005903EC" w:rsidRDefault="005903EC" w:rsidP="00AD768D">
            <w:pPr>
              <w:ind w:left="360"/>
              <w:rPr>
                <w:b/>
              </w:rPr>
            </w:pPr>
          </w:p>
          <w:p w:rsidR="00AD768D" w:rsidRDefault="00AD768D" w:rsidP="001E7339">
            <w:pPr>
              <w:rPr>
                <w:b/>
              </w:rPr>
            </w:pPr>
            <w:r w:rsidRPr="00AD768D">
              <w:rPr>
                <w:b/>
              </w:rPr>
              <w:t>New Business</w:t>
            </w:r>
          </w:p>
          <w:p w:rsidR="00D744A7" w:rsidRDefault="00D744A7" w:rsidP="00D744A7">
            <w:pPr>
              <w:pStyle w:val="ListParagraph"/>
              <w:numPr>
                <w:ilvl w:val="0"/>
                <w:numId w:val="17"/>
              </w:numPr>
              <w:spacing w:line="276" w:lineRule="auto"/>
            </w:pPr>
            <w:r>
              <w:t>Sample sizes for assessments</w:t>
            </w:r>
          </w:p>
          <w:p w:rsidR="00D744A7" w:rsidRDefault="00D744A7" w:rsidP="00D744A7">
            <w:pPr>
              <w:pStyle w:val="ListParagraph"/>
              <w:numPr>
                <w:ilvl w:val="0"/>
                <w:numId w:val="17"/>
              </w:numPr>
              <w:spacing w:line="276" w:lineRule="auto"/>
            </w:pPr>
            <w:r>
              <w:t>Wording of SLOs on course outlines and confirming feedback</w:t>
            </w:r>
          </w:p>
          <w:p w:rsidR="00AD768D" w:rsidRPr="00D744A7" w:rsidRDefault="00AD768D" w:rsidP="005903EC">
            <w:pPr>
              <w:ind w:left="360"/>
            </w:pPr>
          </w:p>
        </w:tc>
        <w:tc>
          <w:tcPr>
            <w:tcW w:w="4428" w:type="dxa"/>
          </w:tcPr>
          <w:p w:rsidR="005903EC" w:rsidRDefault="005903EC" w:rsidP="00AD768D">
            <w:pPr>
              <w:ind w:left="360"/>
              <w:rPr>
                <w:b/>
              </w:rPr>
            </w:pPr>
          </w:p>
          <w:p w:rsidR="00AD768D" w:rsidRDefault="00AD768D" w:rsidP="001E7339">
            <w:pPr>
              <w:rPr>
                <w:b/>
              </w:rPr>
            </w:pPr>
            <w:r w:rsidRPr="00AD768D">
              <w:rPr>
                <w:b/>
              </w:rPr>
              <w:t>Outcome</w:t>
            </w:r>
          </w:p>
          <w:p w:rsidR="001E7339" w:rsidRDefault="001E7339" w:rsidP="001E7339">
            <w:r>
              <w:rPr>
                <w:b/>
              </w:rPr>
              <w:t>Move to next meeting</w:t>
            </w:r>
          </w:p>
        </w:tc>
      </w:tr>
      <w:tr w:rsidR="00AD768D" w:rsidTr="0056639D">
        <w:tc>
          <w:tcPr>
            <w:tcW w:w="4428" w:type="dxa"/>
          </w:tcPr>
          <w:p w:rsidR="00D744A7" w:rsidRDefault="00D744A7" w:rsidP="00D744A7">
            <w:pPr>
              <w:rPr>
                <w:b/>
              </w:rPr>
            </w:pPr>
            <w:r>
              <w:rPr>
                <w:b/>
              </w:rPr>
              <w:t>Items to move to Senate</w:t>
            </w:r>
          </w:p>
          <w:p w:rsidR="00AD768D" w:rsidRPr="00AD768D" w:rsidRDefault="00AD768D" w:rsidP="00AD768D">
            <w:pPr>
              <w:ind w:left="360"/>
              <w:rPr>
                <w:b/>
              </w:rPr>
            </w:pPr>
          </w:p>
        </w:tc>
        <w:tc>
          <w:tcPr>
            <w:tcW w:w="4428" w:type="dxa"/>
          </w:tcPr>
          <w:p w:rsidR="00A765D8" w:rsidRDefault="00A765D8" w:rsidP="00A765D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Definitions of PLO/SSLO/</w:t>
            </w:r>
            <w:r w:rsidRPr="00350FFF">
              <w:rPr>
                <w:b/>
                <w:strike/>
              </w:rPr>
              <w:t>Administrative Outcomes</w:t>
            </w:r>
            <w:r>
              <w:rPr>
                <w:b/>
              </w:rPr>
              <w:t xml:space="preserve">  (senate has)</w:t>
            </w:r>
          </w:p>
          <w:p w:rsidR="00A765D8" w:rsidRDefault="00A765D8" w:rsidP="00A765D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Revised ILOs (senate has)</w:t>
            </w:r>
          </w:p>
          <w:p w:rsidR="00AD768D" w:rsidRPr="00A765D8" w:rsidRDefault="00A765D8" w:rsidP="00A765D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Lab Levels and SLOs (senate has)</w:t>
            </w:r>
          </w:p>
        </w:tc>
      </w:tr>
      <w:tr w:rsidR="00D744A7" w:rsidTr="0056639D">
        <w:tc>
          <w:tcPr>
            <w:tcW w:w="4428" w:type="dxa"/>
          </w:tcPr>
          <w:p w:rsidR="00D744A7" w:rsidRDefault="00D744A7" w:rsidP="00D744A7">
            <w:pPr>
              <w:rPr>
                <w:b/>
              </w:rPr>
            </w:pPr>
            <w:r>
              <w:rPr>
                <w:b/>
              </w:rPr>
              <w:t>Future Focus</w:t>
            </w:r>
          </w:p>
        </w:tc>
        <w:tc>
          <w:tcPr>
            <w:tcW w:w="4428" w:type="dxa"/>
          </w:tcPr>
          <w:p w:rsidR="00D744A7" w:rsidRDefault="00D744A7" w:rsidP="00AD768D">
            <w:pPr>
              <w:ind w:left="360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</w:tbl>
    <w:p w:rsidR="00050DB4" w:rsidRDefault="00050DB4" w:rsidP="00590A0D">
      <w:pPr>
        <w:rPr>
          <w:b/>
        </w:rPr>
      </w:pPr>
    </w:p>
    <w:p w:rsidR="00050DB4" w:rsidRDefault="00050DB4" w:rsidP="00590A0D">
      <w:pPr>
        <w:rPr>
          <w:b/>
        </w:rPr>
      </w:pPr>
    </w:p>
    <w:p w:rsidR="00FD7201" w:rsidRPr="001E7339" w:rsidRDefault="005903EC" w:rsidP="001E7339">
      <w:r>
        <w:rPr>
          <w:b/>
        </w:rPr>
        <w:t xml:space="preserve">Meeting Adjourned: </w:t>
      </w:r>
      <w:r w:rsidR="000622BE" w:rsidRPr="000622BE">
        <w:rPr>
          <w:b/>
        </w:rPr>
        <w:t xml:space="preserve"> 1:32</w:t>
      </w:r>
    </w:p>
    <w:p w:rsidR="000622BE" w:rsidRDefault="000622BE" w:rsidP="00FD7201"/>
    <w:p w:rsidR="00D744A7" w:rsidRDefault="00D744A7" w:rsidP="00D744A7">
      <w:r>
        <w:rPr>
          <w:b/>
        </w:rPr>
        <w:t>Next Meeting:</w:t>
      </w:r>
      <w:r w:rsidRPr="00D744A7">
        <w:t xml:space="preserve"> </w:t>
      </w:r>
      <w:r>
        <w:t>May 28, 2015 12:30pm-1:30pm AD 252</w:t>
      </w:r>
    </w:p>
    <w:p w:rsidR="000622BE" w:rsidRDefault="000622BE" w:rsidP="00FD7201">
      <w:pPr>
        <w:rPr>
          <w:b/>
        </w:rPr>
      </w:pPr>
    </w:p>
    <w:p w:rsidR="000622BE" w:rsidRDefault="000622BE" w:rsidP="00FD7201">
      <w:pPr>
        <w:rPr>
          <w:b/>
        </w:rPr>
      </w:pPr>
    </w:p>
    <w:p w:rsidR="000622BE" w:rsidRPr="000622BE" w:rsidRDefault="000622BE" w:rsidP="00FD7201">
      <w:pPr>
        <w:rPr>
          <w:b/>
        </w:rPr>
      </w:pPr>
      <w:r>
        <w:rPr>
          <w:b/>
        </w:rPr>
        <w:t>Respectfully Submitted by Paul Sherman</w:t>
      </w:r>
    </w:p>
    <w:p w:rsidR="00FD7201" w:rsidRPr="000622BE" w:rsidRDefault="00802B1F" w:rsidP="00FD7201">
      <w:pPr>
        <w:rPr>
          <w:b/>
        </w:rPr>
      </w:pPr>
      <w:r>
        <w:rPr>
          <w:b/>
        </w:rPr>
        <w:t>Reviewed by Yvette Ybarra</w:t>
      </w:r>
    </w:p>
    <w:p w:rsidR="00FD7201" w:rsidRDefault="00FD7201" w:rsidP="00FD7201"/>
    <w:p w:rsidR="00FD7201" w:rsidRDefault="00FD7201" w:rsidP="00FD7201"/>
    <w:p w:rsidR="00FD7201" w:rsidRDefault="00FD7201" w:rsidP="00FD7201"/>
    <w:p w:rsidR="00FD7201" w:rsidRDefault="00FD7201" w:rsidP="00FD7201"/>
    <w:p w:rsidR="006D69F4" w:rsidRDefault="006D69F4" w:rsidP="00FD7201"/>
    <w:p w:rsidR="00590A0D" w:rsidRDefault="00590A0D" w:rsidP="00590A0D">
      <w:r>
        <w:tab/>
      </w:r>
      <w:r>
        <w:tab/>
      </w:r>
    </w:p>
    <w:p w:rsidR="00590A0D" w:rsidRDefault="00590A0D" w:rsidP="00590A0D"/>
    <w:p w:rsidR="00590A0D" w:rsidRDefault="00590A0D" w:rsidP="00590A0D"/>
    <w:sectPr w:rsidR="00590A0D" w:rsidSect="00F96B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6075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16DD"/>
    <w:multiLevelType w:val="hybridMultilevel"/>
    <w:tmpl w:val="69100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C751E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170C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62FD2"/>
    <w:multiLevelType w:val="hybridMultilevel"/>
    <w:tmpl w:val="EF36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24FCC"/>
    <w:multiLevelType w:val="hybridMultilevel"/>
    <w:tmpl w:val="67B2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A0F28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919CE"/>
    <w:multiLevelType w:val="hybridMultilevel"/>
    <w:tmpl w:val="4CE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E5CC5"/>
    <w:multiLevelType w:val="hybridMultilevel"/>
    <w:tmpl w:val="7B88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265EB"/>
    <w:multiLevelType w:val="hybridMultilevel"/>
    <w:tmpl w:val="45E031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B279E4"/>
    <w:multiLevelType w:val="hybridMultilevel"/>
    <w:tmpl w:val="C5D0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F5BB3"/>
    <w:multiLevelType w:val="hybridMultilevel"/>
    <w:tmpl w:val="6D667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DD223A"/>
    <w:multiLevelType w:val="hybridMultilevel"/>
    <w:tmpl w:val="2F1A579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D576CDB"/>
    <w:multiLevelType w:val="hybridMultilevel"/>
    <w:tmpl w:val="6040F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865E8"/>
    <w:multiLevelType w:val="hybridMultilevel"/>
    <w:tmpl w:val="1B804950"/>
    <w:lvl w:ilvl="0" w:tplc="02E8BF28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73B64B0D"/>
    <w:multiLevelType w:val="hybridMultilevel"/>
    <w:tmpl w:val="87B22DB2"/>
    <w:lvl w:ilvl="0" w:tplc="7A64D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A708A"/>
    <w:multiLevelType w:val="hybridMultilevel"/>
    <w:tmpl w:val="2FE00E3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23AD3"/>
    <w:multiLevelType w:val="hybridMultilevel"/>
    <w:tmpl w:val="C0446E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2C07A9"/>
    <w:multiLevelType w:val="hybridMultilevel"/>
    <w:tmpl w:val="FEE0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C7461"/>
    <w:multiLevelType w:val="hybridMultilevel"/>
    <w:tmpl w:val="17C0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15"/>
  </w:num>
  <w:num w:numId="5">
    <w:abstractNumId w:val="10"/>
  </w:num>
  <w:num w:numId="6">
    <w:abstractNumId w:val="5"/>
  </w:num>
  <w:num w:numId="7">
    <w:abstractNumId w:val="13"/>
  </w:num>
  <w:num w:numId="8">
    <w:abstractNumId w:val="6"/>
  </w:num>
  <w:num w:numId="9">
    <w:abstractNumId w:val="0"/>
  </w:num>
  <w:num w:numId="10">
    <w:abstractNumId w:val="3"/>
  </w:num>
  <w:num w:numId="11">
    <w:abstractNumId w:val="12"/>
  </w:num>
  <w:num w:numId="12">
    <w:abstractNumId w:val="2"/>
  </w:num>
  <w:num w:numId="13">
    <w:abstractNumId w:val="18"/>
  </w:num>
  <w:num w:numId="14">
    <w:abstractNumId w:val="19"/>
  </w:num>
  <w:num w:numId="15">
    <w:abstractNumId w:val="9"/>
  </w:num>
  <w:num w:numId="16">
    <w:abstractNumId w:val="14"/>
  </w:num>
  <w:num w:numId="17">
    <w:abstractNumId w:val="17"/>
  </w:num>
  <w:num w:numId="18">
    <w:abstractNumId w:val="8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0D"/>
    <w:rsid w:val="000251DC"/>
    <w:rsid w:val="00050DB4"/>
    <w:rsid w:val="000622BE"/>
    <w:rsid w:val="000630B9"/>
    <w:rsid w:val="000C0C8E"/>
    <w:rsid w:val="001E7339"/>
    <w:rsid w:val="00364C3B"/>
    <w:rsid w:val="00401643"/>
    <w:rsid w:val="00444ADA"/>
    <w:rsid w:val="004E4237"/>
    <w:rsid w:val="00553A3C"/>
    <w:rsid w:val="0056639D"/>
    <w:rsid w:val="00571645"/>
    <w:rsid w:val="005903EC"/>
    <w:rsid w:val="00590A0D"/>
    <w:rsid w:val="005A1163"/>
    <w:rsid w:val="006A78B5"/>
    <w:rsid w:val="006D69F4"/>
    <w:rsid w:val="00802B1F"/>
    <w:rsid w:val="00902C57"/>
    <w:rsid w:val="00920C9A"/>
    <w:rsid w:val="00991CE9"/>
    <w:rsid w:val="009B0350"/>
    <w:rsid w:val="00A4054A"/>
    <w:rsid w:val="00A765D8"/>
    <w:rsid w:val="00AC3320"/>
    <w:rsid w:val="00AD768D"/>
    <w:rsid w:val="00C275CD"/>
    <w:rsid w:val="00CA32A4"/>
    <w:rsid w:val="00CD0888"/>
    <w:rsid w:val="00D33802"/>
    <w:rsid w:val="00D744A7"/>
    <w:rsid w:val="00E424DC"/>
    <w:rsid w:val="00F96BF4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9B21304-6EEB-4785-A3AE-6786B3A3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A0D"/>
    <w:pPr>
      <w:ind w:left="720"/>
      <w:contextualSpacing/>
    </w:pPr>
  </w:style>
  <w:style w:type="table" w:styleId="TableGrid">
    <w:name w:val="Table Grid"/>
    <w:basedOn w:val="TableNormal"/>
    <w:uiPriority w:val="59"/>
    <w:rsid w:val="00566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Sherman</dc:creator>
  <cp:lastModifiedBy>GCC</cp:lastModifiedBy>
  <cp:revision>3</cp:revision>
  <dcterms:created xsi:type="dcterms:W3CDTF">2016-06-14T21:45:00Z</dcterms:created>
  <dcterms:modified xsi:type="dcterms:W3CDTF">2016-06-14T21:50:00Z</dcterms:modified>
</cp:coreProperties>
</file>