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AD" w:rsidRPr="00854529" w:rsidRDefault="002C341A" w:rsidP="00854529">
      <w:pPr>
        <w:jc w:val="center"/>
        <w:rPr>
          <w:b/>
        </w:rPr>
      </w:pPr>
      <w:r w:rsidRPr="00854529">
        <w:rPr>
          <w:b/>
        </w:rPr>
        <w:t>Lab Categorization</w:t>
      </w:r>
    </w:p>
    <w:p w:rsidR="00854529" w:rsidRPr="00D11E3C" w:rsidRDefault="002C341A" w:rsidP="00854529">
      <w:pPr>
        <w:spacing w:after="0"/>
        <w:rPr>
          <w:b/>
          <w:u w:val="single"/>
        </w:rPr>
      </w:pPr>
      <w:r w:rsidRPr="00D11E3C">
        <w:rPr>
          <w:b/>
          <w:u w:val="single"/>
        </w:rPr>
        <w:t>Level 1</w:t>
      </w:r>
    </w:p>
    <w:p w:rsidR="002C341A" w:rsidRPr="00854529" w:rsidRDefault="002C341A" w:rsidP="00854529">
      <w:pPr>
        <w:spacing w:after="0"/>
        <w:rPr>
          <w:u w:val="single"/>
        </w:rPr>
      </w:pPr>
      <w:r>
        <w:t>These labs provide services or resources to students, but students do not receive direct</w:t>
      </w:r>
      <w:r w:rsidR="00BF0BE5">
        <w:t xml:space="preserve"> or indirect</w:t>
      </w:r>
      <w:r w:rsidR="00781786">
        <w:t xml:space="preserve"> instruction</w:t>
      </w:r>
      <w:r w:rsidR="00BF0BE5">
        <w:rPr>
          <w:rStyle w:val="EndnoteReference"/>
        </w:rPr>
        <w:endnoteReference w:id="1"/>
      </w:r>
      <w:r w:rsidR="00781786">
        <w:t xml:space="preserve"> in these labs.</w:t>
      </w:r>
      <w:r>
        <w:t xml:space="preserve"> Students may use these labs for personal enrichment or to complete assignments for their classes, but the labs are not part of or included in any course </w:t>
      </w:r>
      <w:r w:rsidR="00AA06EE">
        <w:t>outlines or requirements.</w:t>
      </w:r>
    </w:p>
    <w:p w:rsidR="003C5290" w:rsidRDefault="003C5290" w:rsidP="002C341A">
      <w:pPr>
        <w:pStyle w:val="NoSpacing"/>
      </w:pPr>
    </w:p>
    <w:p w:rsidR="005C2369" w:rsidRPr="00377861" w:rsidRDefault="003C5290" w:rsidP="00854529">
      <w:pPr>
        <w:pStyle w:val="NoSpacing"/>
        <w:rPr>
          <w:b/>
          <w:color w:val="FF0000"/>
          <w:sz w:val="24"/>
          <w:szCs w:val="24"/>
        </w:rPr>
      </w:pPr>
      <w:r w:rsidRPr="00377861">
        <w:rPr>
          <w:b/>
          <w:color w:val="FF0000"/>
          <w:sz w:val="24"/>
          <w:szCs w:val="24"/>
        </w:rPr>
        <w:t xml:space="preserve">These labs should have at least one outcome at the most </w:t>
      </w:r>
      <w:r w:rsidR="005C2369" w:rsidRPr="00377861">
        <w:rPr>
          <w:b/>
          <w:color w:val="FF0000"/>
          <w:sz w:val="24"/>
          <w:szCs w:val="24"/>
        </w:rPr>
        <w:t xml:space="preserve">basic level. Each lab on campus </w:t>
      </w:r>
      <w:r w:rsidRPr="00377861">
        <w:rPr>
          <w:b/>
          <w:color w:val="FF0000"/>
          <w:sz w:val="24"/>
          <w:szCs w:val="24"/>
        </w:rPr>
        <w:t xml:space="preserve">can have the same learning outcome. </w:t>
      </w:r>
      <w:r w:rsidR="005C2369" w:rsidRPr="00377861">
        <w:rPr>
          <w:b/>
          <w:color w:val="FF0000"/>
          <w:sz w:val="24"/>
          <w:szCs w:val="24"/>
        </w:rPr>
        <w:t xml:space="preserve">We could come up with a questionnaire, no more than 5 questions, and have students fill it out once they have completed their work. </w:t>
      </w:r>
    </w:p>
    <w:p w:rsidR="002C341A" w:rsidRDefault="005C2369" w:rsidP="00854529">
      <w:pPr>
        <w:pStyle w:val="NoSpacing"/>
        <w:rPr>
          <w:b/>
          <w:color w:val="FF0000"/>
          <w:sz w:val="24"/>
          <w:szCs w:val="24"/>
        </w:rPr>
      </w:pPr>
      <w:r w:rsidRPr="00377861">
        <w:rPr>
          <w:b/>
          <w:color w:val="FF0000"/>
          <w:sz w:val="24"/>
          <w:szCs w:val="24"/>
        </w:rPr>
        <w:t>I will develop three</w:t>
      </w:r>
      <w:r w:rsidR="003C5290" w:rsidRPr="00377861">
        <w:rPr>
          <w:b/>
          <w:color w:val="FF0000"/>
          <w:sz w:val="24"/>
          <w:szCs w:val="24"/>
        </w:rPr>
        <w:t xml:space="preserve"> general outcomes</w:t>
      </w:r>
      <w:r w:rsidRPr="00377861">
        <w:rPr>
          <w:b/>
          <w:color w:val="FF0000"/>
          <w:sz w:val="24"/>
          <w:szCs w:val="24"/>
        </w:rPr>
        <w:t xml:space="preserve"> and have the SLO committee </w:t>
      </w:r>
      <w:r w:rsidR="003C5290" w:rsidRPr="00377861">
        <w:rPr>
          <w:b/>
          <w:color w:val="FF0000"/>
          <w:sz w:val="24"/>
          <w:szCs w:val="24"/>
        </w:rPr>
        <w:t xml:space="preserve">vote on one this Thursday. </w:t>
      </w:r>
    </w:p>
    <w:p w:rsidR="00377861" w:rsidRDefault="00377861" w:rsidP="00377861">
      <w:pPr>
        <w:pStyle w:val="NoSpacing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Students will be able to:</w:t>
      </w:r>
    </w:p>
    <w:p w:rsidR="00377861" w:rsidRDefault="00377861" w:rsidP="00377861">
      <w:pPr>
        <w:pStyle w:val="NoSpacing"/>
        <w:numPr>
          <w:ilvl w:val="0"/>
          <w:numId w:val="1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prepare and research for needed assignments (</w:t>
      </w:r>
      <w:r w:rsidR="00854529">
        <w:rPr>
          <w:b/>
          <w:color w:val="FF0000"/>
          <w:sz w:val="24"/>
          <w:szCs w:val="24"/>
        </w:rPr>
        <w:t>application)</w:t>
      </w:r>
    </w:p>
    <w:p w:rsidR="00377861" w:rsidRDefault="00377861" w:rsidP="00377861">
      <w:pPr>
        <w:pStyle w:val="NoSpacing"/>
        <w:numPr>
          <w:ilvl w:val="0"/>
          <w:numId w:val="1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access computer for classroom needs (evaluation)</w:t>
      </w:r>
    </w:p>
    <w:p w:rsidR="00377861" w:rsidRPr="00377861" w:rsidRDefault="00377861" w:rsidP="00377861">
      <w:pPr>
        <w:pStyle w:val="NoSpacing"/>
        <w:numPr>
          <w:ilvl w:val="0"/>
          <w:numId w:val="1"/>
        </w:num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use lab for proof reading and printing stations (application)</w:t>
      </w:r>
    </w:p>
    <w:p w:rsidR="005C2369" w:rsidRDefault="005C2369" w:rsidP="002C341A">
      <w:pPr>
        <w:pStyle w:val="NoSpacing"/>
      </w:pPr>
    </w:p>
    <w:p w:rsidR="002C341A" w:rsidRPr="00D11E3C" w:rsidRDefault="00854529" w:rsidP="00854529">
      <w:pPr>
        <w:pStyle w:val="NoSpacing"/>
        <w:rPr>
          <w:b/>
          <w:u w:val="single"/>
        </w:rPr>
      </w:pPr>
      <w:r w:rsidRPr="00D11E3C">
        <w:rPr>
          <w:b/>
          <w:u w:val="single"/>
        </w:rPr>
        <w:t xml:space="preserve">Level </w:t>
      </w:r>
      <w:r w:rsidR="00FB59A8" w:rsidRPr="00D11E3C">
        <w:rPr>
          <w:b/>
          <w:u w:val="single"/>
        </w:rPr>
        <w:t>2</w:t>
      </w:r>
    </w:p>
    <w:p w:rsidR="002C341A" w:rsidRDefault="002C341A" w:rsidP="002C341A">
      <w:pPr>
        <w:pStyle w:val="NoSpacing"/>
      </w:pPr>
      <w:r>
        <w:t xml:space="preserve">These labs provide services or resources to students, and students have access to educational materials or materials that enable them to </w:t>
      </w:r>
      <w:r w:rsidR="00AA06EE">
        <w:t>engage course content</w:t>
      </w:r>
      <w:r>
        <w:t>.</w:t>
      </w:r>
      <w:r w:rsidR="00CD60C0">
        <w:t xml:space="preserve"> Indirect</w:t>
      </w:r>
      <w:r w:rsidR="00BF1527">
        <w:t xml:space="preserve"> and automated</w:t>
      </w:r>
      <w:r w:rsidR="00CD60C0">
        <w:t xml:space="preserve"> instruction</w:t>
      </w:r>
      <w:r w:rsidR="00BF1527">
        <w:t xml:space="preserve"> (i.e. learning software)</w:t>
      </w:r>
      <w:r w:rsidR="00CD60C0">
        <w:t xml:space="preserve"> may be </w:t>
      </w:r>
      <w:r w:rsidR="008B03FD">
        <w:t>employed.</w:t>
      </w:r>
      <w:r w:rsidR="00CD60C0">
        <w:t xml:space="preserve"> </w:t>
      </w:r>
      <w:r>
        <w:t xml:space="preserve"> Students may use these labs to complete assignments for their classes, to satisfy course requirements, or for personal enrichment, and the labs may be included in course </w:t>
      </w:r>
      <w:r w:rsidR="00AA06EE">
        <w:t xml:space="preserve">outlines or </w:t>
      </w:r>
      <w:r>
        <w:t>requirements.</w:t>
      </w:r>
    </w:p>
    <w:p w:rsidR="002C341A" w:rsidRDefault="002C341A" w:rsidP="002C341A">
      <w:pPr>
        <w:pStyle w:val="NoSpacing"/>
      </w:pPr>
    </w:p>
    <w:p w:rsidR="002C341A" w:rsidRPr="00D11E3C" w:rsidRDefault="002C341A" w:rsidP="002C341A">
      <w:pPr>
        <w:pStyle w:val="NoSpacing"/>
        <w:rPr>
          <w:b/>
          <w:u w:val="single"/>
        </w:rPr>
      </w:pPr>
      <w:bookmarkStart w:id="0" w:name="_GoBack"/>
      <w:r w:rsidRPr="00D11E3C">
        <w:rPr>
          <w:b/>
          <w:u w:val="single"/>
        </w:rPr>
        <w:t>Level 3</w:t>
      </w:r>
    </w:p>
    <w:bookmarkEnd w:id="0"/>
    <w:p w:rsidR="002C341A" w:rsidRDefault="002C341A" w:rsidP="002C341A">
      <w:pPr>
        <w:pStyle w:val="NoSpacing"/>
      </w:pPr>
      <w:r>
        <w:t>These labs provide services, resources, and</w:t>
      </w:r>
      <w:r w:rsidR="00CD60C0">
        <w:t xml:space="preserve"> </w:t>
      </w:r>
      <w:r>
        <w:t>instruction, and students have access to educational materials, tutors, instructional aides, or other educational personnel to enable them to und</w:t>
      </w:r>
      <w:r w:rsidR="00BF1527">
        <w:t xml:space="preserve">erstand course content better. Direct, </w:t>
      </w:r>
      <w:r w:rsidR="008B03FD">
        <w:t>indirect</w:t>
      </w:r>
      <w:r w:rsidR="00BF1527">
        <w:t>, or automated</w:t>
      </w:r>
      <w:r w:rsidR="008B03FD">
        <w:t xml:space="preserve"> instruction may be employed. </w:t>
      </w:r>
      <w:r>
        <w:t>Students may use these labs to receive ancillary instruction, to complete assignments for their classes, or for personal enrichment, and these labs may b</w:t>
      </w:r>
      <w:r w:rsidR="008B03FD">
        <w:t>e included in</w:t>
      </w:r>
      <w:r>
        <w:t xml:space="preserve"> course</w:t>
      </w:r>
      <w:r w:rsidR="00AA06EE">
        <w:t xml:space="preserve"> outlines or</w:t>
      </w:r>
      <w:r>
        <w:t xml:space="preserve"> requirements.</w:t>
      </w:r>
    </w:p>
    <w:p w:rsidR="008B03FD" w:rsidRDefault="008B03FD" w:rsidP="002C341A">
      <w:pPr>
        <w:pStyle w:val="NoSpacing"/>
      </w:pPr>
    </w:p>
    <w:p w:rsidR="009910DA" w:rsidRPr="00FB59A8" w:rsidRDefault="009910DA" w:rsidP="00FB59A8">
      <w:pPr>
        <w:pStyle w:val="NoSpacing"/>
        <w:rPr>
          <w:b/>
          <w:color w:val="FF0000"/>
          <w:sz w:val="24"/>
          <w:szCs w:val="24"/>
        </w:rPr>
      </w:pPr>
      <w:r w:rsidRPr="00FB59A8">
        <w:rPr>
          <w:b/>
          <w:color w:val="FF0000"/>
          <w:sz w:val="24"/>
          <w:szCs w:val="24"/>
        </w:rPr>
        <w:t xml:space="preserve">Both level 2 and 3 should have learning outcomes because of their direct involvement in </w:t>
      </w:r>
    </w:p>
    <w:p w:rsidR="009910DA" w:rsidRPr="00FB59A8" w:rsidRDefault="009910DA" w:rsidP="00FB59A8">
      <w:pPr>
        <w:pStyle w:val="NoSpacing"/>
        <w:rPr>
          <w:b/>
          <w:color w:val="FF0000"/>
          <w:sz w:val="24"/>
          <w:szCs w:val="24"/>
        </w:rPr>
      </w:pPr>
      <w:proofErr w:type="gramStart"/>
      <w:r w:rsidRPr="00FB59A8">
        <w:rPr>
          <w:b/>
          <w:color w:val="FF0000"/>
          <w:sz w:val="24"/>
          <w:szCs w:val="24"/>
        </w:rPr>
        <w:t>student</w:t>
      </w:r>
      <w:proofErr w:type="gramEnd"/>
      <w:r w:rsidRPr="00FB59A8">
        <w:rPr>
          <w:b/>
          <w:color w:val="FF0000"/>
          <w:sz w:val="24"/>
          <w:szCs w:val="24"/>
        </w:rPr>
        <w:t xml:space="preserve"> learning. The outcomes will defer by use of action verb and mastery.  These labs</w:t>
      </w:r>
    </w:p>
    <w:p w:rsidR="009910DA" w:rsidRPr="00FB59A8" w:rsidRDefault="009910DA" w:rsidP="00FB59A8">
      <w:pPr>
        <w:pStyle w:val="NoSpacing"/>
        <w:rPr>
          <w:b/>
          <w:color w:val="FF0000"/>
          <w:sz w:val="24"/>
          <w:szCs w:val="24"/>
        </w:rPr>
      </w:pPr>
      <w:proofErr w:type="gramStart"/>
      <w:r w:rsidRPr="00FB59A8">
        <w:rPr>
          <w:b/>
          <w:color w:val="FF0000"/>
          <w:sz w:val="24"/>
          <w:szCs w:val="24"/>
        </w:rPr>
        <w:t>should</w:t>
      </w:r>
      <w:proofErr w:type="gramEnd"/>
      <w:r w:rsidRPr="00FB59A8">
        <w:rPr>
          <w:b/>
          <w:color w:val="FF0000"/>
          <w:sz w:val="24"/>
          <w:szCs w:val="24"/>
        </w:rPr>
        <w:t xml:space="preserve"> abide by the minimum of three student leaning outcomes per lab. The</w:t>
      </w:r>
      <w:r w:rsidR="00FB59A8" w:rsidRPr="00FB59A8">
        <w:rPr>
          <w:b/>
          <w:color w:val="FF0000"/>
          <w:sz w:val="24"/>
          <w:szCs w:val="24"/>
        </w:rPr>
        <w:t xml:space="preserve"> </w:t>
      </w:r>
      <w:r w:rsidRPr="00FB59A8">
        <w:rPr>
          <w:b/>
          <w:color w:val="FF0000"/>
          <w:sz w:val="24"/>
          <w:szCs w:val="24"/>
        </w:rPr>
        <w:t>importance of this is to capture the varying services students are receiving. Some colleges have common learning outcomes (not exact) but most allow the labs to determine what</w:t>
      </w:r>
      <w:r w:rsidR="00FB59A8" w:rsidRPr="00FB59A8">
        <w:rPr>
          <w:b/>
          <w:color w:val="FF0000"/>
          <w:sz w:val="24"/>
          <w:szCs w:val="24"/>
        </w:rPr>
        <w:t xml:space="preserve"> </w:t>
      </w:r>
      <w:r w:rsidRPr="00FB59A8">
        <w:rPr>
          <w:b/>
          <w:color w:val="FF0000"/>
          <w:sz w:val="24"/>
          <w:szCs w:val="24"/>
        </w:rPr>
        <w:t>outcomes are most appropriate. In order to help with this process I feel we (SLO Committee)</w:t>
      </w:r>
      <w:r w:rsidR="00FB59A8" w:rsidRPr="00FB59A8">
        <w:rPr>
          <w:b/>
          <w:color w:val="FF0000"/>
          <w:sz w:val="24"/>
          <w:szCs w:val="24"/>
        </w:rPr>
        <w:t xml:space="preserve"> </w:t>
      </w:r>
      <w:r w:rsidRPr="00FB59A8">
        <w:rPr>
          <w:b/>
          <w:color w:val="FF0000"/>
          <w:sz w:val="24"/>
          <w:szCs w:val="24"/>
        </w:rPr>
        <w:t>can come up with some recommendations regarding use of action verbs. The action verbs will</w:t>
      </w:r>
      <w:r w:rsidR="00FB59A8" w:rsidRPr="00FB59A8">
        <w:rPr>
          <w:b/>
          <w:color w:val="FF0000"/>
          <w:sz w:val="24"/>
          <w:szCs w:val="24"/>
        </w:rPr>
        <w:t xml:space="preserve"> </w:t>
      </w:r>
      <w:r w:rsidRPr="00FB59A8">
        <w:rPr>
          <w:b/>
          <w:color w:val="FF0000"/>
          <w:sz w:val="24"/>
          <w:szCs w:val="24"/>
        </w:rPr>
        <w:t>help differentiate between mastery levels.</w:t>
      </w:r>
    </w:p>
    <w:p w:rsidR="009910DA" w:rsidRPr="002C341A" w:rsidRDefault="009910DA" w:rsidP="002C341A">
      <w:pPr>
        <w:pStyle w:val="NoSpacing"/>
      </w:pPr>
    </w:p>
    <w:sectPr w:rsidR="009910DA" w:rsidRPr="002C3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12" w:rsidRDefault="00717412" w:rsidP="00BF0BE5">
      <w:pPr>
        <w:spacing w:after="0" w:line="240" w:lineRule="auto"/>
      </w:pPr>
      <w:r>
        <w:separator/>
      </w:r>
    </w:p>
  </w:endnote>
  <w:endnote w:type="continuationSeparator" w:id="0">
    <w:p w:rsidR="00717412" w:rsidRDefault="00717412" w:rsidP="00BF0BE5">
      <w:pPr>
        <w:spacing w:after="0" w:line="240" w:lineRule="auto"/>
      </w:pPr>
      <w:r>
        <w:continuationSeparator/>
      </w:r>
    </w:p>
  </w:endnote>
  <w:endnote w:id="1">
    <w:p w:rsidR="00BF0BE5" w:rsidRDefault="00BF0BE5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CA59EA">
        <w:t>Direct instruction refers to content delivery by a faculty member or other educational personnel. This includes lectures, discussions, activities, and other structured lessons. Indirect instruction refers to student-initiated learning environment</w:t>
      </w:r>
      <w:r w:rsidR="00CA59EA">
        <w:t>s</w:t>
      </w:r>
      <w:r w:rsidR="00BF1527">
        <w:t xml:space="preserve"> where the instructor</w:t>
      </w:r>
      <w:r w:rsidRPr="00CA59EA">
        <w:t xml:space="preserve">’s </w:t>
      </w:r>
      <w:r w:rsidR="00CA59EA" w:rsidRPr="00CA59EA">
        <w:t xml:space="preserve">role </w:t>
      </w:r>
      <w:r w:rsidRPr="00CA59EA">
        <w:rPr>
          <w:color w:val="000000"/>
          <w:shd w:val="clear" w:color="auto" w:fill="FFFFFF"/>
        </w:rPr>
        <w:t xml:space="preserve">shifts from </w:t>
      </w:r>
      <w:r w:rsidR="00CA59EA">
        <w:rPr>
          <w:color w:val="000000"/>
          <w:shd w:val="clear" w:color="auto" w:fill="FFFFFF"/>
        </w:rPr>
        <w:t xml:space="preserve">that of a </w:t>
      </w:r>
      <w:r w:rsidRPr="00CA59EA">
        <w:rPr>
          <w:color w:val="000000"/>
          <w:shd w:val="clear" w:color="auto" w:fill="FFFFFF"/>
        </w:rPr>
        <w:t>lecturer to that of facilitator</w:t>
      </w:r>
      <w:r w:rsidR="00CA59EA">
        <w:rPr>
          <w:color w:val="000000"/>
          <w:shd w:val="clear" w:color="auto" w:fill="FFFFFF"/>
        </w:rPr>
        <w:t xml:space="preserve"> or</w:t>
      </w:r>
      <w:r w:rsidRPr="00CA59EA">
        <w:rPr>
          <w:color w:val="000000"/>
          <w:shd w:val="clear" w:color="auto" w:fill="FFFFFF"/>
        </w:rPr>
        <w:t xml:space="preserve"> resource person.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12" w:rsidRDefault="00717412" w:rsidP="00BF0BE5">
      <w:pPr>
        <w:spacing w:after="0" w:line="240" w:lineRule="auto"/>
      </w:pPr>
      <w:r>
        <w:separator/>
      </w:r>
    </w:p>
  </w:footnote>
  <w:footnote w:type="continuationSeparator" w:id="0">
    <w:p w:rsidR="00717412" w:rsidRDefault="00717412" w:rsidP="00BF0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63704"/>
    <w:multiLevelType w:val="hybridMultilevel"/>
    <w:tmpl w:val="6D608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1A"/>
    <w:rsid w:val="001F10AC"/>
    <w:rsid w:val="002C341A"/>
    <w:rsid w:val="00377861"/>
    <w:rsid w:val="003C5290"/>
    <w:rsid w:val="005C2369"/>
    <w:rsid w:val="00633AA8"/>
    <w:rsid w:val="00693CAD"/>
    <w:rsid w:val="00717412"/>
    <w:rsid w:val="00781786"/>
    <w:rsid w:val="007E6EC4"/>
    <w:rsid w:val="00854529"/>
    <w:rsid w:val="008B03FD"/>
    <w:rsid w:val="008B39CB"/>
    <w:rsid w:val="009910DA"/>
    <w:rsid w:val="00AA06EE"/>
    <w:rsid w:val="00BF0BE5"/>
    <w:rsid w:val="00BF1527"/>
    <w:rsid w:val="00CA4FAB"/>
    <w:rsid w:val="00CA59EA"/>
    <w:rsid w:val="00CD60C0"/>
    <w:rsid w:val="00D11E3C"/>
    <w:rsid w:val="00EA706F"/>
    <w:rsid w:val="00FB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341A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F0B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0B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0B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341A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F0B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0B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0B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9EED-5877-4ADA-8AC8-F58D65C7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 Shahoian</dc:creator>
  <cp:lastModifiedBy>yvette ybarra</cp:lastModifiedBy>
  <cp:revision>3</cp:revision>
  <dcterms:created xsi:type="dcterms:W3CDTF">2014-09-24T01:50:00Z</dcterms:created>
  <dcterms:modified xsi:type="dcterms:W3CDTF">2014-09-24T02:17:00Z</dcterms:modified>
</cp:coreProperties>
</file>